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498D2CCF" w:rsidR="009C4690" w:rsidRPr="00D11DF2" w:rsidRDefault="009C4690" w:rsidP="000C1799">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C8495F">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C8495F">
        <w:rPr>
          <w:rFonts w:ascii="Arial" w:hAnsi="Arial" w:cs="Arial"/>
          <w:b/>
          <w:bCs/>
          <w:noProof/>
          <w:sz w:val="24"/>
          <w:szCs w:val="24"/>
          <w:lang w:eastAsia="ja-JP"/>
        </w:rPr>
        <w:t>23</w:t>
      </w:r>
      <w:r w:rsidR="006D67FC">
        <w:rPr>
          <w:rFonts w:ascii="Arial" w:hAnsi="Arial" w:cs="Arial"/>
          <w:b/>
          <w:bCs/>
          <w:noProof/>
          <w:sz w:val="24"/>
          <w:szCs w:val="24"/>
          <w:lang w:eastAsia="ja-JP"/>
        </w:rPr>
        <w:t>12739</w:t>
      </w:r>
    </w:p>
    <w:p w14:paraId="2E836912" w14:textId="467F548F" w:rsidR="009C4690" w:rsidRPr="009D608E" w:rsidRDefault="00C8495F" w:rsidP="000C1799">
      <w:pPr>
        <w:widowControl w:val="0"/>
        <w:tabs>
          <w:tab w:val="right" w:pos="9356"/>
          <w:tab w:val="right" w:pos="10206"/>
        </w:tabs>
        <w:overflowPunct w:val="0"/>
        <w:autoSpaceDE w:val="0"/>
        <w:autoSpaceDN w:val="0"/>
        <w:adjustRightInd w:val="0"/>
        <w:spacing w:after="0"/>
        <w:jc w:val="both"/>
        <w:textAlignment w:val="baseline"/>
        <w:rPr>
          <w:rFonts w:ascii="Arial" w:hAnsi="Arial" w:cs="Arial"/>
          <w:b/>
          <w:noProof/>
          <w:sz w:val="24"/>
          <w:highlight w:val="yellow"/>
          <w:lang w:eastAsia="ja-JP"/>
        </w:rPr>
      </w:pPr>
      <w:r>
        <w:rPr>
          <w:rFonts w:ascii="Arial" w:hAnsi="Arial" w:cs="Arial"/>
          <w:b/>
          <w:bCs/>
          <w:noProof/>
          <w:sz w:val="24"/>
          <w:szCs w:val="24"/>
          <w:lang w:eastAsia="ja-JP"/>
        </w:rPr>
        <w:t>Toulouse, France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21</w:t>
      </w:r>
      <w:r w:rsidRPr="00C8495F">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C8495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0C1799">
      <w:pPr>
        <w:tabs>
          <w:tab w:val="left" w:pos="1985"/>
        </w:tabs>
        <w:spacing w:after="120"/>
        <w:jc w:val="both"/>
        <w:rPr>
          <w:rFonts w:ascii="Arial" w:eastAsia="MS Mincho" w:hAnsi="Arial" w:cs="Arial"/>
          <w:b/>
          <w:bCs/>
          <w:sz w:val="24"/>
          <w:highlight w:val="yellow"/>
        </w:rPr>
      </w:pPr>
    </w:p>
    <w:p w14:paraId="1CD48397" w14:textId="7CD5DD3D" w:rsidR="009C4690" w:rsidRPr="00432C01" w:rsidRDefault="009C4690" w:rsidP="000C1799">
      <w:pPr>
        <w:tabs>
          <w:tab w:val="left" w:pos="1985"/>
        </w:tabs>
        <w:spacing w:after="120"/>
        <w:jc w:val="both"/>
        <w:rPr>
          <w:rFonts w:ascii="Arial" w:eastAsia="MS Mincho" w:hAnsi="Arial" w:cs="Arial"/>
          <w:b/>
          <w:bCs/>
          <w:sz w:val="24"/>
          <w:lang w:val="en-US"/>
        </w:rPr>
      </w:pPr>
      <w:r w:rsidRPr="00432C01">
        <w:rPr>
          <w:rFonts w:ascii="Arial" w:eastAsia="MS Mincho" w:hAnsi="Arial" w:cs="Arial"/>
          <w:b/>
          <w:bCs/>
          <w:sz w:val="24"/>
          <w:lang w:val="en-US"/>
        </w:rPr>
        <w:t>Agenda Item:</w:t>
      </w:r>
      <w:r w:rsidRPr="00432C01">
        <w:rPr>
          <w:rFonts w:ascii="Arial" w:eastAsia="MS Mincho" w:hAnsi="Arial" w:cs="Arial"/>
          <w:b/>
          <w:bCs/>
          <w:sz w:val="24"/>
          <w:lang w:val="en-US"/>
        </w:rPr>
        <w:tab/>
      </w:r>
      <w:r w:rsidR="00984349" w:rsidRPr="00432C01">
        <w:rPr>
          <w:rFonts w:ascii="Arial" w:eastAsia="MS Mincho" w:hAnsi="Arial" w:cs="Arial"/>
          <w:b/>
          <w:bCs/>
          <w:sz w:val="24"/>
          <w:lang w:val="en-US"/>
        </w:rPr>
        <w:t>8.22.3.1</w:t>
      </w:r>
    </w:p>
    <w:p w14:paraId="1FC8EA70" w14:textId="77777777" w:rsidR="009C4690" w:rsidRPr="001B3DEC" w:rsidRDefault="009C4690" w:rsidP="000C1799">
      <w:pPr>
        <w:tabs>
          <w:tab w:val="left" w:pos="1985"/>
        </w:tabs>
        <w:spacing w:after="120"/>
        <w:jc w:val="both"/>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7581932D" w:rsidR="009C4690" w:rsidRPr="001B3DEC" w:rsidRDefault="009C4690" w:rsidP="000C1799">
      <w:pPr>
        <w:tabs>
          <w:tab w:val="left" w:pos="1985"/>
        </w:tabs>
        <w:spacing w:after="120"/>
        <w:ind w:left="1980" w:hanging="1980"/>
        <w:jc w:val="both"/>
        <w:rPr>
          <w:rFonts w:ascii="Arial" w:eastAsia="MS Mincho" w:hAnsi="Arial" w:cs="Arial"/>
          <w:b/>
          <w:bCs/>
          <w:sz w:val="24"/>
          <w:szCs w:val="24"/>
        </w:rPr>
      </w:pPr>
      <w:r w:rsidRPr="7E64F6CC">
        <w:rPr>
          <w:rFonts w:ascii="Arial" w:eastAsia="MS Mincho" w:hAnsi="Arial" w:cs="Arial"/>
          <w:b/>
          <w:bCs/>
          <w:sz w:val="24"/>
          <w:szCs w:val="24"/>
        </w:rPr>
        <w:t>Title:</w:t>
      </w:r>
      <w:r>
        <w:tab/>
      </w:r>
      <w:r w:rsidR="00714738">
        <w:rPr>
          <w:rFonts w:ascii="Arial" w:eastAsia="MS Mincho" w:hAnsi="Arial" w:cs="Arial"/>
          <w:b/>
          <w:bCs/>
          <w:sz w:val="24"/>
          <w:szCs w:val="24"/>
        </w:rPr>
        <w:t>Response to LS on the use of a single measurement gap for DL PRS with Rx hopping</w:t>
      </w:r>
    </w:p>
    <w:p w14:paraId="35E39539" w14:textId="2BAEA2CB" w:rsidR="009C4690" w:rsidRPr="001B3DEC" w:rsidRDefault="009C4690" w:rsidP="000C1799">
      <w:pPr>
        <w:tabs>
          <w:tab w:val="left" w:pos="1985"/>
        </w:tabs>
        <w:spacing w:after="120"/>
        <w:jc w:val="both"/>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8495F">
        <w:rPr>
          <w:rFonts w:ascii="Arial" w:eastAsia="MS Mincho" w:hAnsi="Arial" w:cs="Arial"/>
          <w:b/>
          <w:bCs/>
          <w:sz w:val="24"/>
        </w:rPr>
        <w:t>Approval</w:t>
      </w:r>
    </w:p>
    <w:p w14:paraId="268F83DD" w14:textId="464A78ED" w:rsidR="001B59FE" w:rsidRDefault="001B59FE" w:rsidP="000C1799">
      <w:pPr>
        <w:pStyle w:val="Heading1"/>
        <w:jc w:val="both"/>
      </w:pPr>
      <w:r w:rsidRPr="00A23A83">
        <w:t>Introduction</w:t>
      </w:r>
    </w:p>
    <w:p w14:paraId="2BAFDFD6" w14:textId="00FEDC98" w:rsidR="00353B03" w:rsidRDefault="00353B03" w:rsidP="000C1799">
      <w:pPr>
        <w:jc w:val="both"/>
        <w:rPr>
          <w:lang w:eastAsia="zh-CN"/>
        </w:rPr>
      </w:pPr>
      <w:r>
        <w:rPr>
          <w:lang w:eastAsia="zh-CN"/>
        </w:rPr>
        <w:t>RAN1#113 made the following agreement on measurement gap for reception of DL PRS with Rx hopping.</w:t>
      </w:r>
    </w:p>
    <w:p w14:paraId="152AED76" w14:textId="77777777" w:rsidR="00353B03" w:rsidRPr="000776A7" w:rsidRDefault="00353B03" w:rsidP="000C1799">
      <w:pPr>
        <w:jc w:val="both"/>
        <w:rPr>
          <w:b/>
          <w:bCs/>
          <w:i/>
          <w:iCs/>
          <w:u w:val="single"/>
          <w:lang w:eastAsia="zh-CN"/>
        </w:rPr>
      </w:pPr>
      <w:r w:rsidRPr="000776A7">
        <w:rPr>
          <w:b/>
          <w:bCs/>
          <w:i/>
          <w:iCs/>
          <w:u w:val="single"/>
          <w:lang w:eastAsia="zh-CN"/>
        </w:rPr>
        <w:t>Agreement</w:t>
      </w:r>
    </w:p>
    <w:p w14:paraId="65F56F92" w14:textId="77777777" w:rsidR="00353B03" w:rsidRDefault="00353B03" w:rsidP="000C1799">
      <w:pPr>
        <w:jc w:val="both"/>
        <w:rPr>
          <w:i/>
          <w:iCs/>
          <w:lang w:eastAsia="zh-CN"/>
        </w:rPr>
      </w:pPr>
      <w:r w:rsidRPr="00353B03">
        <w:rPr>
          <w:i/>
          <w:iCs/>
          <w:lang w:eastAsia="zh-CN"/>
        </w:rPr>
        <w:t>From RAN1 perspective, for DL PRS Rx hopping, a single instance of a measurement gap is used for receiving all the hops for DL PRS with Rx frequency hopping.</w:t>
      </w:r>
    </w:p>
    <w:p w14:paraId="4E5BFB07" w14:textId="77777777" w:rsidR="00353B03" w:rsidRDefault="00353B03" w:rsidP="000C1799">
      <w:pPr>
        <w:jc w:val="both"/>
        <w:rPr>
          <w:i/>
          <w:iCs/>
          <w:lang w:eastAsia="zh-CN"/>
        </w:rPr>
      </w:pPr>
      <w:r w:rsidRPr="00353B03">
        <w:rPr>
          <w:i/>
          <w:iCs/>
          <w:lang w:eastAsia="zh-CN"/>
        </w:rPr>
        <w:t xml:space="preserve">Note: this does not assume that the reported measurement </w:t>
      </w:r>
      <w:proofErr w:type="gramStart"/>
      <w:r w:rsidRPr="00353B03">
        <w:rPr>
          <w:i/>
          <w:iCs/>
          <w:lang w:eastAsia="zh-CN"/>
        </w:rPr>
        <w:t>has to</w:t>
      </w:r>
      <w:proofErr w:type="gramEnd"/>
      <w:r w:rsidRPr="00353B03">
        <w:rPr>
          <w:i/>
          <w:iCs/>
          <w:lang w:eastAsia="zh-CN"/>
        </w:rPr>
        <w:t xml:space="preserve"> be based on a single instance of a measurement gap</w:t>
      </w:r>
      <w:r>
        <w:rPr>
          <w:i/>
          <w:iCs/>
          <w:lang w:eastAsia="zh-CN"/>
        </w:rPr>
        <w:t>.</w:t>
      </w:r>
    </w:p>
    <w:p w14:paraId="39BE9978" w14:textId="4E3E7D5B" w:rsidR="00353B03" w:rsidRDefault="00353B03" w:rsidP="000C1799">
      <w:pPr>
        <w:jc w:val="both"/>
        <w:rPr>
          <w:lang w:eastAsia="zh-CN"/>
        </w:rPr>
      </w:pPr>
      <w:r w:rsidRPr="00F25DBC">
        <w:rPr>
          <w:i/>
          <w:iCs/>
          <w:lang w:eastAsia="zh-CN"/>
        </w:rPr>
        <w:t>Send an LS to RAN4 to confirm RAN1’s understanding, and if needed ensure that the measurement gap has the proper duration.</w:t>
      </w:r>
    </w:p>
    <w:p w14:paraId="78BEE8E2" w14:textId="2B5705F4" w:rsidR="00353B03" w:rsidRDefault="00353B03" w:rsidP="000C1799">
      <w:pPr>
        <w:jc w:val="both"/>
        <w:rPr>
          <w:lang w:eastAsia="zh-CN"/>
        </w:rPr>
      </w:pPr>
      <w:r>
        <w:rPr>
          <w:lang w:eastAsia="zh-CN"/>
        </w:rPr>
        <w:t xml:space="preserve">Based on this agreement </w:t>
      </w:r>
      <w:r w:rsidR="00984349">
        <w:rPr>
          <w:lang w:eastAsia="zh-CN"/>
        </w:rPr>
        <w:t xml:space="preserve">LS </w:t>
      </w:r>
      <w:r w:rsidRPr="00714738">
        <w:rPr>
          <w:lang w:eastAsia="zh-CN"/>
        </w:rPr>
        <w:t>R1-2306227</w:t>
      </w:r>
      <w:r>
        <w:rPr>
          <w:lang w:eastAsia="zh-CN"/>
        </w:rPr>
        <w:t xml:space="preserve"> </w:t>
      </w:r>
      <w:r w:rsidR="00984349">
        <w:rPr>
          <w:lang w:eastAsia="zh-CN"/>
        </w:rPr>
        <w:t>was</w:t>
      </w:r>
      <w:r>
        <w:rPr>
          <w:lang w:eastAsia="zh-CN"/>
        </w:rPr>
        <w:t xml:space="preserve"> sent to RAN4 seeking RAN4 confirmation on </w:t>
      </w:r>
      <w:r w:rsidRPr="00353B03">
        <w:rPr>
          <w:lang w:eastAsia="zh-CN"/>
        </w:rPr>
        <w:t xml:space="preserve">RAN1’s understanding on the use of a single measurement gap to receive all the hops in the DL PRS with Rx frequency hopping, and if needed, </w:t>
      </w:r>
      <w:r>
        <w:rPr>
          <w:lang w:eastAsia="zh-CN"/>
        </w:rPr>
        <w:t xml:space="preserve">to </w:t>
      </w:r>
      <w:r w:rsidRPr="00353B03">
        <w:rPr>
          <w:lang w:eastAsia="zh-CN"/>
        </w:rPr>
        <w:t>ensure that the measurement gap has the proper duration</w:t>
      </w:r>
      <w:r w:rsidR="00984349">
        <w:rPr>
          <w:lang w:eastAsia="zh-CN"/>
        </w:rPr>
        <w:t xml:space="preserve"> to allow UE to receive all hops within a single MG</w:t>
      </w:r>
      <w:r w:rsidRPr="00353B03">
        <w:rPr>
          <w:lang w:eastAsia="zh-CN"/>
        </w:rPr>
        <w:t>.</w:t>
      </w:r>
    </w:p>
    <w:p w14:paraId="7643D581" w14:textId="6C1F7F25" w:rsidR="00353B03" w:rsidRPr="001B59FE" w:rsidRDefault="00353B03" w:rsidP="000C1799">
      <w:pPr>
        <w:jc w:val="both"/>
        <w:rPr>
          <w:lang w:eastAsia="zh-CN"/>
        </w:rPr>
      </w:pPr>
      <w:r>
        <w:rPr>
          <w:lang w:eastAsia="zh-CN"/>
        </w:rPr>
        <w:t>In this contribution we present our view on MG requirement for reception of DL PRS with Rx hopping.</w:t>
      </w:r>
    </w:p>
    <w:p w14:paraId="1CF29FEB" w14:textId="4C9A2D8C" w:rsidR="001B59FE" w:rsidRDefault="0034360E" w:rsidP="000C1799">
      <w:pPr>
        <w:pStyle w:val="Heading1"/>
        <w:jc w:val="both"/>
      </w:pPr>
      <w:r>
        <w:t>Discussion</w:t>
      </w:r>
    </w:p>
    <w:p w14:paraId="6C3EB22D" w14:textId="349868C5" w:rsidR="000776A7" w:rsidRDefault="000776A7" w:rsidP="000C1799">
      <w:pPr>
        <w:jc w:val="both"/>
      </w:pPr>
      <w:r>
        <w:t>RAN1#112 made the following agreement:</w:t>
      </w:r>
    </w:p>
    <w:p w14:paraId="67538FB4" w14:textId="5502725A" w:rsidR="000776A7" w:rsidRPr="000776A7" w:rsidRDefault="000776A7" w:rsidP="000C1799">
      <w:pPr>
        <w:jc w:val="both"/>
        <w:rPr>
          <w:b/>
          <w:i/>
          <w:iCs/>
          <w:u w:val="single"/>
          <w:lang w:eastAsia="ja-JP"/>
        </w:rPr>
      </w:pPr>
      <w:r w:rsidRPr="000776A7">
        <w:rPr>
          <w:b/>
          <w:i/>
          <w:iCs/>
          <w:u w:val="single"/>
          <w:lang w:eastAsia="ja-JP"/>
        </w:rPr>
        <w:t>Agreement</w:t>
      </w:r>
    </w:p>
    <w:p w14:paraId="17771CE1" w14:textId="317B1BA2" w:rsidR="000776A7" w:rsidRPr="005333A8" w:rsidRDefault="000776A7" w:rsidP="000C1799">
      <w:pPr>
        <w:jc w:val="both"/>
        <w:rPr>
          <w:bCs/>
          <w:lang w:eastAsia="ja-JP"/>
        </w:rPr>
      </w:pPr>
      <w:r w:rsidRPr="000776A7">
        <w:rPr>
          <w:bCs/>
          <w:i/>
          <w:iCs/>
          <w:lang w:eastAsia="ja-JP"/>
        </w:rPr>
        <w:t>For positioning for RedCap UEs with DL PRS Rx Hopping, the UE hops within a DL PRS resource.</w:t>
      </w:r>
    </w:p>
    <w:p w14:paraId="4BDB1080" w14:textId="209F3B6B" w:rsidR="00DF06D0" w:rsidRDefault="000776A7" w:rsidP="000C1799">
      <w:pPr>
        <w:jc w:val="both"/>
      </w:pPr>
      <w:r>
        <w:t xml:space="preserve">Based on this agreement a RedCap UE is expected to perform Rx FH to receive DL PRS as shown in an example schematic in </w:t>
      </w:r>
      <w:r w:rsidR="00D61534">
        <w:fldChar w:fldCharType="begin"/>
      </w:r>
      <w:r w:rsidR="00D61534">
        <w:instrText xml:space="preserve"> REF _Ref137642946 \h </w:instrText>
      </w:r>
      <w:r w:rsidR="000C1799">
        <w:instrText xml:space="preserve"> \* MERGEFORMAT </w:instrText>
      </w:r>
      <w:r w:rsidR="00D61534">
        <w:fldChar w:fldCharType="separate"/>
      </w:r>
      <w:r w:rsidR="00D61534" w:rsidRPr="008450B3">
        <w:rPr>
          <w:b/>
          <w:bCs/>
        </w:rPr>
        <w:t xml:space="preserve">Figure </w:t>
      </w:r>
      <w:r w:rsidR="00D61534" w:rsidRPr="008450B3">
        <w:rPr>
          <w:b/>
          <w:bCs/>
          <w:noProof/>
        </w:rPr>
        <w:t>1</w:t>
      </w:r>
      <w:r w:rsidR="00D61534">
        <w:fldChar w:fldCharType="end"/>
      </w:r>
      <w:r w:rsidR="00D61534">
        <w:t>.</w:t>
      </w:r>
      <w:r>
        <w:t xml:space="preserve"> DL PRS resource(s) </w:t>
      </w:r>
      <w:r w:rsidR="00D61534">
        <w:t>can be</w:t>
      </w:r>
      <w:r>
        <w:t xml:space="preserve"> configured with a repetition factor, where in each repetition RedCap UE </w:t>
      </w:r>
      <w:r w:rsidR="008450B3">
        <w:t>performs 1 hop to receive</w:t>
      </w:r>
      <w:r>
        <w:t xml:space="preserve"> DL PRS </w:t>
      </w:r>
      <w:r w:rsidR="008450B3">
        <w:t xml:space="preserve">resource up to 20MHz in FR1 and up to 100MHz in FR2. To receive 100MHz wide DL PRS in FR1 and 400MHz DL PRS in FR2 UE therefore </w:t>
      </w:r>
      <w:r w:rsidR="00D61534">
        <w:t>must</w:t>
      </w:r>
      <w:r w:rsidR="008450B3">
        <w:t xml:space="preserve"> perform multiple hops within a PRS resource</w:t>
      </w:r>
      <w:r w:rsidR="00D61534">
        <w:t xml:space="preserve"> as illustrated in the figure below</w:t>
      </w:r>
      <w:r w:rsidR="008450B3">
        <w:t>.</w:t>
      </w:r>
      <w:r w:rsidR="00DF06D0">
        <w:t xml:space="preserve"> It shall however be noted that the measurement performed by UE with multiple hops in </w:t>
      </w:r>
      <w:r w:rsidR="00DF06D0">
        <w:fldChar w:fldCharType="begin"/>
      </w:r>
      <w:r w:rsidR="00DF06D0">
        <w:instrText xml:space="preserve"> REF _Ref137642946 \h </w:instrText>
      </w:r>
      <w:r w:rsidR="000C1799">
        <w:instrText xml:space="preserve"> \* MERGEFORMAT </w:instrText>
      </w:r>
      <w:r w:rsidR="00DF06D0">
        <w:fldChar w:fldCharType="separate"/>
      </w:r>
      <w:r w:rsidR="00DF06D0" w:rsidRPr="008450B3">
        <w:rPr>
          <w:b/>
          <w:bCs/>
        </w:rPr>
        <w:t xml:space="preserve">Figure </w:t>
      </w:r>
      <w:r w:rsidR="00DF06D0" w:rsidRPr="008450B3">
        <w:rPr>
          <w:b/>
          <w:bCs/>
          <w:noProof/>
        </w:rPr>
        <w:t>1</w:t>
      </w:r>
      <w:r w:rsidR="00DF06D0">
        <w:fldChar w:fldCharType="end"/>
      </w:r>
      <w:r w:rsidR="00DF06D0">
        <w:t xml:space="preserve"> is equivalent to 1 sample measurement.</w:t>
      </w:r>
    </w:p>
    <w:p w14:paraId="4BC42B63" w14:textId="6950632A" w:rsidR="00432C01" w:rsidRDefault="00432C01" w:rsidP="000C1799">
      <w:pPr>
        <w:jc w:val="both"/>
        <w:rPr>
          <w:b/>
          <w:bCs/>
          <w:u w:val="single"/>
        </w:rPr>
      </w:pPr>
      <w:r w:rsidRPr="00684B87">
        <w:rPr>
          <w:b/>
          <w:bCs/>
          <w:u w:val="single"/>
        </w:rPr>
        <w:t xml:space="preserve">Observation </w:t>
      </w:r>
      <w:r>
        <w:rPr>
          <w:b/>
          <w:bCs/>
          <w:u w:val="single"/>
        </w:rPr>
        <w:t>1</w:t>
      </w:r>
      <w:r>
        <w:t xml:space="preserve">: DL PRS resource can be configured with up to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p>
    <w:p w14:paraId="75E8AF2A" w14:textId="1F0353AD" w:rsidR="0002223E" w:rsidRDefault="00DF06D0" w:rsidP="000C1799">
      <w:pPr>
        <w:jc w:val="both"/>
      </w:pPr>
      <w:r w:rsidRPr="00DF06D0">
        <w:rPr>
          <w:b/>
          <w:bCs/>
          <w:u w:val="single"/>
        </w:rPr>
        <w:lastRenderedPageBreak/>
        <w:t xml:space="preserve">Observation </w:t>
      </w:r>
      <w:r w:rsidR="00432C01">
        <w:rPr>
          <w:b/>
          <w:bCs/>
          <w:u w:val="single"/>
        </w:rPr>
        <w:t>2</w:t>
      </w:r>
      <w:r>
        <w:t>: To complete 1 sample measurement</w:t>
      </w:r>
      <w:r w:rsidR="0002223E">
        <w:t xml:space="preserve"> in FR1</w:t>
      </w:r>
      <w:r>
        <w:t>, RedCap UE need</w:t>
      </w:r>
      <w:r w:rsidR="00432C01">
        <w:t>s</w:t>
      </w:r>
      <w:r>
        <w:t xml:space="preserve"> to perform at least </w:t>
      </w:r>
      <w:r w:rsidR="00984349">
        <w:t>6</w:t>
      </w:r>
      <w:r>
        <w:t xml:space="preserve"> hops</w:t>
      </w:r>
      <w:r w:rsidR="00ED1834">
        <w:t xml:space="preserve"> to receive 100MHz</w:t>
      </w:r>
      <w:r w:rsidR="008A2B36">
        <w:t xml:space="preserve"> wide PRS</w:t>
      </w:r>
      <w:r>
        <w:t xml:space="preserve">. DL PRS resource in this case is configured with a repetition factor of </w:t>
      </w:r>
      <w:r w:rsidR="00984349">
        <w:t>6</w:t>
      </w:r>
      <w:r>
        <w:t>.</w:t>
      </w:r>
    </w:p>
    <w:p w14:paraId="2B680FB0" w14:textId="41EB289B" w:rsidR="005D2619" w:rsidRDefault="0002223E" w:rsidP="000C1799">
      <w:pPr>
        <w:jc w:val="both"/>
      </w:pPr>
      <w:r w:rsidRPr="0002223E">
        <w:rPr>
          <w:b/>
          <w:bCs/>
          <w:u w:val="single"/>
        </w:rPr>
        <w:t xml:space="preserve">Observation </w:t>
      </w:r>
      <w:r w:rsidR="00432C01">
        <w:rPr>
          <w:b/>
          <w:bCs/>
          <w:u w:val="single"/>
        </w:rPr>
        <w:t>3</w:t>
      </w:r>
      <w:r>
        <w:t>: To complete 1 sample measurement in FR2, RedCap UE need</w:t>
      </w:r>
      <w:r w:rsidR="00432C01">
        <w:t>s</w:t>
      </w:r>
      <w:r>
        <w:t xml:space="preserve"> to perform at least </w:t>
      </w:r>
      <w:r w:rsidR="00984349">
        <w:t>5</w:t>
      </w:r>
      <w:r>
        <w:t xml:space="preserve"> hops</w:t>
      </w:r>
      <w:r w:rsidR="008A2B36">
        <w:t xml:space="preserve"> to receive 400MHz</w:t>
      </w:r>
      <w:r w:rsidR="002B2A55">
        <w:t xml:space="preserve"> wide PRS</w:t>
      </w:r>
      <w:r>
        <w:t xml:space="preserve">. DL PRS resource in this case is configured with a repetition factor of </w:t>
      </w:r>
      <w:r w:rsidR="00432C01">
        <w:t>6</w:t>
      </w:r>
      <w:r>
        <w:t>.</w:t>
      </w:r>
    </w:p>
    <w:p w14:paraId="53A92E49" w14:textId="3826B852" w:rsidR="008450B3" w:rsidRDefault="002C0F84" w:rsidP="00BD3593">
      <w:pPr>
        <w:jc w:val="center"/>
      </w:pPr>
      <w:r>
        <w:rPr>
          <w:noProof/>
        </w:rPr>
        <w:drawing>
          <wp:inline distT="0" distB="0" distL="0" distR="0" wp14:anchorId="4079E872" wp14:editId="6A5F1D69">
            <wp:extent cx="4416816" cy="1951214"/>
            <wp:effectExtent l="0" t="0" r="3175" b="5080"/>
            <wp:docPr id="1229424829" name="Picture 1229424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24829" name="Picture 122942482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58054" cy="1969432"/>
                    </a:xfrm>
                    <a:prstGeom prst="rect">
                      <a:avLst/>
                    </a:prstGeom>
                  </pic:spPr>
                </pic:pic>
              </a:graphicData>
            </a:graphic>
          </wp:inline>
        </w:drawing>
      </w:r>
    </w:p>
    <w:p w14:paraId="690A8378" w14:textId="5DCDC7D5" w:rsidR="008450B3" w:rsidRPr="008450B3" w:rsidRDefault="008450B3" w:rsidP="00BD3593">
      <w:pPr>
        <w:pStyle w:val="Caption"/>
        <w:rPr>
          <w:b w:val="0"/>
          <w:bCs w:val="0"/>
        </w:rPr>
      </w:pPr>
      <w:bookmarkStart w:id="0" w:name="_Ref137642946"/>
      <w:r w:rsidRPr="008450B3">
        <w:rPr>
          <w:b w:val="0"/>
          <w:bCs w:val="0"/>
        </w:rPr>
        <w:t xml:space="preserve">Figure </w:t>
      </w:r>
      <w:r w:rsidRPr="008450B3">
        <w:rPr>
          <w:b w:val="0"/>
          <w:bCs w:val="0"/>
        </w:rPr>
        <w:fldChar w:fldCharType="begin"/>
      </w:r>
      <w:r w:rsidRPr="008450B3">
        <w:rPr>
          <w:b w:val="0"/>
          <w:bCs w:val="0"/>
        </w:rPr>
        <w:instrText xml:space="preserve"> SEQ Figure \* ARABIC </w:instrText>
      </w:r>
      <w:r w:rsidRPr="008450B3">
        <w:rPr>
          <w:b w:val="0"/>
          <w:bCs w:val="0"/>
        </w:rPr>
        <w:fldChar w:fldCharType="separate"/>
      </w:r>
      <w:r w:rsidRPr="008450B3">
        <w:rPr>
          <w:b w:val="0"/>
          <w:bCs w:val="0"/>
          <w:noProof/>
        </w:rPr>
        <w:t>1</w:t>
      </w:r>
      <w:r w:rsidRPr="008450B3">
        <w:rPr>
          <w:b w:val="0"/>
          <w:bCs w:val="0"/>
        </w:rPr>
        <w:fldChar w:fldCharType="end"/>
      </w:r>
      <w:bookmarkEnd w:id="0"/>
      <w:r w:rsidRPr="008450B3">
        <w:rPr>
          <w:b w:val="0"/>
          <w:bCs w:val="0"/>
        </w:rPr>
        <w:t>. DL PRS Rx hopping within a PRS resource.</w:t>
      </w:r>
    </w:p>
    <w:p w14:paraId="6946B377" w14:textId="77777777" w:rsidR="00984349" w:rsidRDefault="00984349" w:rsidP="000C1799">
      <w:pPr>
        <w:jc w:val="both"/>
        <w:rPr>
          <w:lang w:eastAsia="zh-CN"/>
        </w:rPr>
      </w:pPr>
    </w:p>
    <w:p w14:paraId="0F065D9A" w14:textId="17B73F81" w:rsidR="00536B6D" w:rsidRDefault="00984349" w:rsidP="000C1799">
      <w:pPr>
        <w:jc w:val="both"/>
        <w:rPr>
          <w:lang w:eastAsia="zh-CN"/>
        </w:rPr>
      </w:pPr>
      <w:r>
        <w:rPr>
          <w:lang w:eastAsia="zh-CN"/>
        </w:rPr>
        <w:t xml:space="preserve">Slot duration for each SCS is shown in </w:t>
      </w:r>
      <w:r>
        <w:rPr>
          <w:lang w:eastAsia="zh-CN"/>
        </w:rPr>
        <w:fldChar w:fldCharType="begin"/>
      </w:r>
      <w:r>
        <w:rPr>
          <w:lang w:eastAsia="zh-CN"/>
        </w:rPr>
        <w:instrText xml:space="preserve"> REF _Ref139269345 \h </w:instrText>
      </w:r>
      <w:r w:rsidR="000C1799">
        <w:rPr>
          <w:lang w:eastAsia="zh-CN"/>
        </w:rPr>
        <w:instrText xml:space="preserve"> \* MERGEFORMAT </w:instrText>
      </w:r>
      <w:r>
        <w:rPr>
          <w:lang w:eastAsia="zh-CN"/>
        </w:rPr>
      </w:r>
      <w:r>
        <w:rPr>
          <w:lang w:eastAsia="zh-CN"/>
        </w:rPr>
        <w:fldChar w:fldCharType="separate"/>
      </w:r>
      <w:r w:rsidRPr="003C5671">
        <w:t xml:space="preserve">Table </w:t>
      </w:r>
      <w:r w:rsidRPr="003C5671">
        <w:rPr>
          <w:noProof/>
        </w:rPr>
        <w:t>1</w:t>
      </w:r>
      <w:r>
        <w:rPr>
          <w:lang w:eastAsia="zh-CN"/>
        </w:rPr>
        <w:fldChar w:fldCharType="end"/>
      </w:r>
      <w:r>
        <w:rPr>
          <w:lang w:eastAsia="zh-CN"/>
        </w:rPr>
        <w:t>. To receive all hops within a MG to complete 1 sample PRS measurement:</w:t>
      </w:r>
    </w:p>
    <w:p w14:paraId="56183EFF" w14:textId="38C7138B" w:rsidR="00984349" w:rsidRDefault="00984349" w:rsidP="000C1799">
      <w:pPr>
        <w:pStyle w:val="ListParagraph"/>
        <w:numPr>
          <w:ilvl w:val="0"/>
          <w:numId w:val="13"/>
        </w:numPr>
        <w:ind w:firstLineChars="0"/>
        <w:jc w:val="both"/>
        <w:rPr>
          <w:lang w:eastAsia="zh-CN"/>
        </w:rPr>
      </w:pPr>
      <w:r>
        <w:rPr>
          <w:lang w:eastAsia="zh-CN"/>
        </w:rPr>
        <w:t xml:space="preserve">MGL of </w:t>
      </w:r>
      <w:r w:rsidR="0058123E">
        <w:rPr>
          <w:lang w:eastAsia="zh-CN"/>
        </w:rPr>
        <w:t xml:space="preserve">more than </w:t>
      </w:r>
      <w:r>
        <w:rPr>
          <w:lang w:eastAsia="zh-CN"/>
        </w:rPr>
        <w:t>6ms</w:t>
      </w:r>
      <w:r w:rsidR="0058123E">
        <w:rPr>
          <w:lang w:eastAsia="zh-CN"/>
        </w:rPr>
        <w:t xml:space="preserve"> (accounting for RF tuning time)</w:t>
      </w:r>
      <w:r>
        <w:rPr>
          <w:lang w:eastAsia="zh-CN"/>
        </w:rPr>
        <w:t xml:space="preserve"> is needed for PRS resource configured with SCS = 15kHz,</w:t>
      </w:r>
    </w:p>
    <w:p w14:paraId="71443379" w14:textId="4B42CEF0" w:rsidR="00984349" w:rsidRDefault="00984349" w:rsidP="000C1799">
      <w:pPr>
        <w:pStyle w:val="ListParagraph"/>
        <w:numPr>
          <w:ilvl w:val="0"/>
          <w:numId w:val="13"/>
        </w:numPr>
        <w:ind w:firstLineChars="0"/>
        <w:jc w:val="both"/>
        <w:rPr>
          <w:lang w:eastAsia="zh-CN"/>
        </w:rPr>
      </w:pPr>
      <w:r>
        <w:rPr>
          <w:lang w:eastAsia="zh-CN"/>
        </w:rPr>
        <w:t xml:space="preserve">MGL of </w:t>
      </w:r>
      <w:r w:rsidR="0058123E">
        <w:rPr>
          <w:lang w:eastAsia="zh-CN"/>
        </w:rPr>
        <w:t xml:space="preserve">more than </w:t>
      </w:r>
      <w:r>
        <w:rPr>
          <w:lang w:eastAsia="zh-CN"/>
        </w:rPr>
        <w:t xml:space="preserve">3ms </w:t>
      </w:r>
      <w:r w:rsidR="0058123E">
        <w:rPr>
          <w:lang w:eastAsia="zh-CN"/>
        </w:rPr>
        <w:t xml:space="preserve">(accounting for RF tuning time) </w:t>
      </w:r>
      <w:r>
        <w:rPr>
          <w:lang w:eastAsia="zh-CN"/>
        </w:rPr>
        <w:t>is needed for PRS resource configured with SCS = 30kHz,</w:t>
      </w:r>
    </w:p>
    <w:p w14:paraId="4F56D43C" w14:textId="79AB190D" w:rsidR="00984349" w:rsidRDefault="00984349" w:rsidP="000C1799">
      <w:pPr>
        <w:pStyle w:val="ListParagraph"/>
        <w:numPr>
          <w:ilvl w:val="0"/>
          <w:numId w:val="13"/>
        </w:numPr>
        <w:ind w:firstLineChars="0"/>
        <w:jc w:val="both"/>
        <w:rPr>
          <w:lang w:eastAsia="zh-CN"/>
        </w:rPr>
      </w:pPr>
      <w:r>
        <w:rPr>
          <w:lang w:eastAsia="zh-CN"/>
        </w:rPr>
        <w:t xml:space="preserve">MGL of </w:t>
      </w:r>
      <w:r w:rsidR="0058123E">
        <w:rPr>
          <w:lang w:eastAsia="zh-CN"/>
        </w:rPr>
        <w:t xml:space="preserve">more than </w:t>
      </w:r>
      <w:r>
        <w:rPr>
          <w:lang w:eastAsia="zh-CN"/>
        </w:rPr>
        <w:t>1.5ms</w:t>
      </w:r>
      <w:r w:rsidR="0058123E">
        <w:rPr>
          <w:lang w:eastAsia="zh-CN"/>
        </w:rPr>
        <w:t xml:space="preserve"> (accounting for RF tuning time)</w:t>
      </w:r>
      <w:r>
        <w:rPr>
          <w:lang w:eastAsia="zh-CN"/>
        </w:rPr>
        <w:t xml:space="preserve"> is needed for PRS resource configured with SCS = 60kHz, and</w:t>
      </w:r>
    </w:p>
    <w:p w14:paraId="6A0E67D5" w14:textId="5BE26A8E" w:rsidR="00984349" w:rsidRDefault="00984349" w:rsidP="000C1799">
      <w:pPr>
        <w:pStyle w:val="ListParagraph"/>
        <w:numPr>
          <w:ilvl w:val="0"/>
          <w:numId w:val="13"/>
        </w:numPr>
        <w:ind w:firstLineChars="0"/>
        <w:jc w:val="both"/>
        <w:rPr>
          <w:lang w:eastAsia="zh-CN"/>
        </w:rPr>
      </w:pPr>
      <w:r>
        <w:rPr>
          <w:lang w:eastAsia="zh-CN"/>
        </w:rPr>
        <w:t xml:space="preserve">MGL of </w:t>
      </w:r>
      <w:r w:rsidR="0058123E">
        <w:rPr>
          <w:lang w:eastAsia="zh-CN"/>
        </w:rPr>
        <w:t xml:space="preserve">more than </w:t>
      </w:r>
      <w:r>
        <w:rPr>
          <w:lang w:eastAsia="zh-CN"/>
        </w:rPr>
        <w:t xml:space="preserve">0.75ms </w:t>
      </w:r>
      <w:r w:rsidR="0058123E">
        <w:rPr>
          <w:lang w:eastAsia="zh-CN"/>
        </w:rPr>
        <w:t xml:space="preserve">(accounting for RF tuning time) </w:t>
      </w:r>
      <w:r>
        <w:rPr>
          <w:lang w:eastAsia="zh-CN"/>
        </w:rPr>
        <w:t>is needed for PRS resource configured with SCS = 120kHz.</w:t>
      </w:r>
    </w:p>
    <w:p w14:paraId="73D900C8" w14:textId="5CC58151" w:rsidR="00984349" w:rsidRDefault="00984349" w:rsidP="000C1799">
      <w:pPr>
        <w:jc w:val="both"/>
      </w:pPr>
      <w:r w:rsidRPr="00984349">
        <w:rPr>
          <w:b/>
          <w:bCs/>
          <w:u w:val="single"/>
        </w:rPr>
        <w:t>Observation 4</w:t>
      </w:r>
      <w:r>
        <w:t xml:space="preserve">: To complete 1 sample measurement within a MG, MGL should </w:t>
      </w:r>
      <w:r w:rsidR="0058123E">
        <w:t xml:space="preserve">be more than </w:t>
      </w:r>
      <w:r>
        <w:t>6ms (15kHz), 3ms (30kHz), 1.5ms (60kHz), 0.75ms (120kHz)</w:t>
      </w:r>
      <w:r w:rsidR="0058123E">
        <w:t xml:space="preserve"> when accounting for RF tuning + measurement time</w:t>
      </w:r>
      <w:r>
        <w:t>.</w:t>
      </w:r>
    </w:p>
    <w:p w14:paraId="32D36BBD" w14:textId="77777777" w:rsidR="00984349" w:rsidRPr="00536B6D" w:rsidRDefault="00984349" w:rsidP="000C1799">
      <w:pPr>
        <w:jc w:val="both"/>
        <w:rPr>
          <w:lang w:eastAsia="zh-CN"/>
        </w:rPr>
      </w:pPr>
    </w:p>
    <w:p w14:paraId="30BEC326" w14:textId="1AD39E46" w:rsidR="003C5671" w:rsidRPr="003C5671" w:rsidRDefault="003C5671" w:rsidP="002915F1">
      <w:pPr>
        <w:pStyle w:val="Caption"/>
        <w:keepNext/>
        <w:rPr>
          <w:b w:val="0"/>
          <w:bCs w:val="0"/>
        </w:rPr>
      </w:pPr>
      <w:bookmarkStart w:id="1" w:name="_Ref139269345"/>
      <w:r w:rsidRPr="003C5671">
        <w:rPr>
          <w:b w:val="0"/>
          <w:bCs w:val="0"/>
        </w:rPr>
        <w:t xml:space="preserve">Table </w:t>
      </w:r>
      <w:r w:rsidRPr="003C5671">
        <w:rPr>
          <w:b w:val="0"/>
          <w:bCs w:val="0"/>
        </w:rPr>
        <w:fldChar w:fldCharType="begin"/>
      </w:r>
      <w:r w:rsidRPr="003C5671">
        <w:rPr>
          <w:b w:val="0"/>
          <w:bCs w:val="0"/>
        </w:rPr>
        <w:instrText xml:space="preserve"> SEQ Table \* ARABIC </w:instrText>
      </w:r>
      <w:r w:rsidRPr="003C5671">
        <w:rPr>
          <w:b w:val="0"/>
          <w:bCs w:val="0"/>
        </w:rPr>
        <w:fldChar w:fldCharType="separate"/>
      </w:r>
      <w:r w:rsidRPr="003C5671">
        <w:rPr>
          <w:b w:val="0"/>
          <w:bCs w:val="0"/>
          <w:noProof/>
        </w:rPr>
        <w:t>1</w:t>
      </w:r>
      <w:r w:rsidRPr="003C5671">
        <w:rPr>
          <w:b w:val="0"/>
          <w:bCs w:val="0"/>
        </w:rPr>
        <w:fldChar w:fldCharType="end"/>
      </w:r>
      <w:bookmarkEnd w:id="1"/>
      <w:r w:rsidRPr="003C5671">
        <w:rPr>
          <w:b w:val="0"/>
          <w:bCs w:val="0"/>
        </w:rPr>
        <w:t>. slot duration.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330"/>
        <w:gridCol w:w="750"/>
        <w:gridCol w:w="1560"/>
        <w:gridCol w:w="2085"/>
        <w:gridCol w:w="1875"/>
      </w:tblGrid>
      <w:tr w:rsidR="003C5671" w:rsidRPr="007D336C" w14:paraId="5ECD0776" w14:textId="77777777" w:rsidTr="003C5671">
        <w:trPr>
          <w:trHeight w:val="210"/>
          <w:jc w:val="center"/>
        </w:trPr>
        <w:tc>
          <w:tcPr>
            <w:tcW w:w="330" w:type="dxa"/>
            <w:shd w:val="clear" w:color="auto" w:fill="FFFFFF"/>
            <w:vAlign w:val="center"/>
          </w:tcPr>
          <w:p w14:paraId="0A5B2707" w14:textId="4C4A4801" w:rsidR="003C5671" w:rsidRPr="007D336C" w:rsidRDefault="003C5671" w:rsidP="000C1799">
            <w:pPr>
              <w:spacing w:after="0" w:line="240" w:lineRule="auto"/>
              <w:jc w:val="both"/>
              <w:rPr>
                <w:rFonts w:eastAsia="Times New Roman"/>
                <w:b/>
                <w:bCs/>
                <w:sz w:val="20"/>
                <w:lang w:val="sv-SE" w:eastAsia="en-GB"/>
              </w:rPr>
            </w:pPr>
            <w:r w:rsidRPr="007D336C">
              <w:rPr>
                <w:rFonts w:eastAsia="Times New Roman"/>
                <w:b/>
                <w:bCs/>
                <w:sz w:val="20"/>
                <w:lang w:val="sv-SE" w:eastAsia="en-GB"/>
              </w:rPr>
              <w:t>μ</w:t>
            </w:r>
          </w:p>
        </w:tc>
        <w:tc>
          <w:tcPr>
            <w:tcW w:w="750" w:type="dxa"/>
            <w:shd w:val="clear" w:color="auto" w:fill="FFFFFF"/>
            <w:vAlign w:val="center"/>
          </w:tcPr>
          <w:p w14:paraId="65F4F85B" w14:textId="097F3F2A" w:rsidR="003C5671" w:rsidRPr="007D336C" w:rsidRDefault="003C5671" w:rsidP="000C1799">
            <w:pPr>
              <w:spacing w:after="0" w:line="240" w:lineRule="auto"/>
              <w:jc w:val="both"/>
              <w:rPr>
                <w:rFonts w:eastAsia="Times New Roman"/>
                <w:b/>
                <w:bCs/>
                <w:sz w:val="20"/>
                <w:lang w:val="sv-SE" w:eastAsia="en-GB"/>
              </w:rPr>
            </w:pPr>
            <w:r w:rsidRPr="007D336C">
              <w:rPr>
                <w:rFonts w:eastAsia="Times New Roman"/>
                <w:b/>
                <w:bCs/>
                <w:sz w:val="20"/>
                <w:lang w:val="sv-SE" w:eastAsia="en-GB"/>
              </w:rPr>
              <w:t>SCS</w:t>
            </w:r>
          </w:p>
        </w:tc>
        <w:tc>
          <w:tcPr>
            <w:tcW w:w="1560" w:type="dxa"/>
            <w:shd w:val="clear" w:color="auto" w:fill="FFFFFF"/>
            <w:vAlign w:val="center"/>
          </w:tcPr>
          <w:p w14:paraId="01E89979" w14:textId="7DC31FD8" w:rsidR="003C5671" w:rsidRPr="007D336C" w:rsidRDefault="003C5671" w:rsidP="000C1799">
            <w:pPr>
              <w:spacing w:after="0" w:line="240" w:lineRule="auto"/>
              <w:jc w:val="both"/>
              <w:rPr>
                <w:rFonts w:eastAsia="Times New Roman"/>
                <w:b/>
                <w:bCs/>
                <w:sz w:val="20"/>
                <w:lang w:val="en-US" w:eastAsia="en-GB"/>
              </w:rPr>
            </w:pPr>
            <w:r w:rsidRPr="007D336C">
              <w:rPr>
                <w:rFonts w:eastAsia="Times New Roman"/>
                <w:b/>
                <w:bCs/>
                <w:sz w:val="20"/>
                <w:lang w:val="en-US" w:eastAsia="en-GB"/>
              </w:rPr>
              <w:t>No. of slots per subframe = 2</w:t>
            </w:r>
            <w:r w:rsidRPr="007D336C">
              <w:rPr>
                <w:rFonts w:eastAsia="Times New Roman"/>
                <w:b/>
                <w:bCs/>
                <w:sz w:val="20"/>
                <w:vertAlign w:val="superscript"/>
                <w:lang w:val="sv-SE" w:eastAsia="en-GB"/>
              </w:rPr>
              <w:t>μ</w:t>
            </w:r>
          </w:p>
        </w:tc>
        <w:tc>
          <w:tcPr>
            <w:tcW w:w="2085" w:type="dxa"/>
            <w:shd w:val="clear" w:color="auto" w:fill="FFFFFF"/>
            <w:vAlign w:val="center"/>
          </w:tcPr>
          <w:p w14:paraId="53546556" w14:textId="7909F3A7" w:rsidR="003C5671" w:rsidRPr="007D336C" w:rsidRDefault="003C5671" w:rsidP="000C1799">
            <w:pPr>
              <w:spacing w:after="0" w:line="240" w:lineRule="auto"/>
              <w:jc w:val="both"/>
              <w:rPr>
                <w:rFonts w:eastAsia="Times New Roman"/>
                <w:b/>
                <w:bCs/>
                <w:sz w:val="20"/>
                <w:lang w:val="en-SE" w:eastAsia="en-GB"/>
              </w:rPr>
            </w:pPr>
            <w:r w:rsidRPr="003C5671">
              <w:rPr>
                <w:rFonts w:eastAsia="Times New Roman"/>
                <w:b/>
                <w:bCs/>
                <w:sz w:val="20"/>
                <w:lang w:val="en-SE" w:eastAsia="en-GB"/>
              </w:rPr>
              <w:t>No. of slots per radio frame = 10 * 2</w:t>
            </w:r>
            <w:r w:rsidRPr="003C5671">
              <w:rPr>
                <w:rFonts w:eastAsia="Times New Roman"/>
                <w:b/>
                <w:bCs/>
                <w:sz w:val="20"/>
                <w:vertAlign w:val="superscript"/>
                <w:lang w:val="en-SE" w:eastAsia="en-GB"/>
              </w:rPr>
              <w:t>µ</w:t>
            </w:r>
          </w:p>
        </w:tc>
        <w:tc>
          <w:tcPr>
            <w:tcW w:w="1875" w:type="dxa"/>
            <w:shd w:val="clear" w:color="auto" w:fill="FFFFFF"/>
            <w:vAlign w:val="center"/>
          </w:tcPr>
          <w:p w14:paraId="67C07ECA" w14:textId="588F02BD" w:rsidR="003C5671" w:rsidRPr="007D336C" w:rsidRDefault="003C5671" w:rsidP="000C1799">
            <w:pPr>
              <w:spacing w:after="0" w:line="240" w:lineRule="auto"/>
              <w:jc w:val="both"/>
              <w:rPr>
                <w:rFonts w:eastAsia="Times New Roman"/>
                <w:b/>
                <w:bCs/>
                <w:sz w:val="20"/>
                <w:lang w:val="en-SE" w:eastAsia="en-GB"/>
              </w:rPr>
            </w:pPr>
            <w:r w:rsidRPr="003C5671">
              <w:rPr>
                <w:rFonts w:eastAsia="Times New Roman"/>
                <w:b/>
                <w:bCs/>
                <w:sz w:val="20"/>
                <w:lang w:val="en-SE" w:eastAsia="en-GB"/>
              </w:rPr>
              <w:t>slot duration (</w:t>
            </w:r>
            <w:r w:rsidRPr="003C5671">
              <w:rPr>
                <w:rFonts w:eastAsia="Times New Roman"/>
                <w:b/>
                <w:bCs/>
                <w:i/>
                <w:iCs/>
                <w:sz w:val="20"/>
                <w:lang w:val="en-SE" w:eastAsia="en-GB"/>
              </w:rPr>
              <w:t>ms</w:t>
            </w:r>
            <w:r w:rsidRPr="003C5671">
              <w:rPr>
                <w:rFonts w:eastAsia="Times New Roman"/>
                <w:b/>
                <w:bCs/>
                <w:sz w:val="20"/>
                <w:lang w:val="en-SE" w:eastAsia="en-GB"/>
              </w:rPr>
              <w:t>)</w:t>
            </w:r>
          </w:p>
        </w:tc>
      </w:tr>
      <w:tr w:rsidR="003C5671" w:rsidRPr="007D336C" w14:paraId="79CB3A74" w14:textId="77777777" w:rsidTr="003C5671">
        <w:trPr>
          <w:trHeight w:val="210"/>
          <w:jc w:val="center"/>
        </w:trPr>
        <w:tc>
          <w:tcPr>
            <w:tcW w:w="330" w:type="dxa"/>
            <w:shd w:val="clear" w:color="auto" w:fill="FFFFFF"/>
            <w:vAlign w:val="center"/>
            <w:hideMark/>
          </w:tcPr>
          <w:p w14:paraId="39394AD1"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0</w:t>
            </w:r>
          </w:p>
        </w:tc>
        <w:tc>
          <w:tcPr>
            <w:tcW w:w="750" w:type="dxa"/>
            <w:shd w:val="clear" w:color="auto" w:fill="FFFFFF"/>
            <w:vAlign w:val="center"/>
            <w:hideMark/>
          </w:tcPr>
          <w:p w14:paraId="65F7FA6E"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15 kHz</w:t>
            </w:r>
          </w:p>
        </w:tc>
        <w:tc>
          <w:tcPr>
            <w:tcW w:w="1560" w:type="dxa"/>
            <w:shd w:val="clear" w:color="auto" w:fill="FFFFFF"/>
            <w:vAlign w:val="center"/>
            <w:hideMark/>
          </w:tcPr>
          <w:p w14:paraId="754F4B3D"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w:t>
            </w:r>
          </w:p>
        </w:tc>
        <w:tc>
          <w:tcPr>
            <w:tcW w:w="2085" w:type="dxa"/>
            <w:shd w:val="clear" w:color="auto" w:fill="FFFFFF"/>
            <w:vAlign w:val="center"/>
            <w:hideMark/>
          </w:tcPr>
          <w:p w14:paraId="7E0657F8"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10</w:t>
            </w:r>
          </w:p>
        </w:tc>
        <w:tc>
          <w:tcPr>
            <w:tcW w:w="1875" w:type="dxa"/>
            <w:shd w:val="clear" w:color="auto" w:fill="FFFFFF"/>
            <w:vAlign w:val="center"/>
            <w:hideMark/>
          </w:tcPr>
          <w:p w14:paraId="5469CC30"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w:t>
            </w:r>
          </w:p>
        </w:tc>
      </w:tr>
      <w:tr w:rsidR="003C5671" w:rsidRPr="007D336C" w14:paraId="31399598" w14:textId="77777777" w:rsidTr="003C5671">
        <w:trPr>
          <w:trHeight w:val="225"/>
          <w:jc w:val="center"/>
        </w:trPr>
        <w:tc>
          <w:tcPr>
            <w:tcW w:w="330" w:type="dxa"/>
            <w:shd w:val="clear" w:color="auto" w:fill="FFFFFF"/>
            <w:vAlign w:val="center"/>
            <w:hideMark/>
          </w:tcPr>
          <w:p w14:paraId="048E7F5D"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w:t>
            </w:r>
          </w:p>
        </w:tc>
        <w:tc>
          <w:tcPr>
            <w:tcW w:w="750" w:type="dxa"/>
            <w:shd w:val="clear" w:color="auto" w:fill="FFFFFF"/>
            <w:vAlign w:val="center"/>
            <w:hideMark/>
          </w:tcPr>
          <w:p w14:paraId="69B8B2A1"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30 kHz</w:t>
            </w:r>
          </w:p>
        </w:tc>
        <w:tc>
          <w:tcPr>
            <w:tcW w:w="1560" w:type="dxa"/>
            <w:shd w:val="clear" w:color="auto" w:fill="FFFFFF"/>
            <w:vAlign w:val="center"/>
            <w:hideMark/>
          </w:tcPr>
          <w:p w14:paraId="6DA9ABE5"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2</w:t>
            </w:r>
          </w:p>
        </w:tc>
        <w:tc>
          <w:tcPr>
            <w:tcW w:w="2085" w:type="dxa"/>
            <w:shd w:val="clear" w:color="auto" w:fill="FFFFFF"/>
            <w:vAlign w:val="center"/>
            <w:hideMark/>
          </w:tcPr>
          <w:p w14:paraId="21344F21"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20</w:t>
            </w:r>
          </w:p>
        </w:tc>
        <w:tc>
          <w:tcPr>
            <w:tcW w:w="1875" w:type="dxa"/>
            <w:shd w:val="clear" w:color="auto" w:fill="FFFFFF"/>
            <w:vAlign w:val="center"/>
            <w:hideMark/>
          </w:tcPr>
          <w:p w14:paraId="6ECC5DDB"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0.5</w:t>
            </w:r>
          </w:p>
        </w:tc>
      </w:tr>
      <w:tr w:rsidR="003C5671" w:rsidRPr="007D336C" w14:paraId="66E8CAA1" w14:textId="77777777" w:rsidTr="003C5671">
        <w:trPr>
          <w:trHeight w:val="210"/>
          <w:jc w:val="center"/>
        </w:trPr>
        <w:tc>
          <w:tcPr>
            <w:tcW w:w="330" w:type="dxa"/>
            <w:shd w:val="clear" w:color="auto" w:fill="FFFFFF"/>
            <w:vAlign w:val="center"/>
            <w:hideMark/>
          </w:tcPr>
          <w:p w14:paraId="092CA570"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2</w:t>
            </w:r>
          </w:p>
        </w:tc>
        <w:tc>
          <w:tcPr>
            <w:tcW w:w="750" w:type="dxa"/>
            <w:shd w:val="clear" w:color="auto" w:fill="FFFFFF"/>
            <w:vAlign w:val="center"/>
            <w:hideMark/>
          </w:tcPr>
          <w:p w14:paraId="10D37C87"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60 kHz</w:t>
            </w:r>
          </w:p>
        </w:tc>
        <w:tc>
          <w:tcPr>
            <w:tcW w:w="1560" w:type="dxa"/>
            <w:shd w:val="clear" w:color="auto" w:fill="FFFFFF"/>
            <w:vAlign w:val="center"/>
            <w:hideMark/>
          </w:tcPr>
          <w:p w14:paraId="1C5CFB6C"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4</w:t>
            </w:r>
          </w:p>
        </w:tc>
        <w:tc>
          <w:tcPr>
            <w:tcW w:w="2085" w:type="dxa"/>
            <w:shd w:val="clear" w:color="auto" w:fill="FFFFFF"/>
            <w:vAlign w:val="center"/>
            <w:hideMark/>
          </w:tcPr>
          <w:p w14:paraId="36261070"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40</w:t>
            </w:r>
          </w:p>
        </w:tc>
        <w:tc>
          <w:tcPr>
            <w:tcW w:w="1875" w:type="dxa"/>
            <w:shd w:val="clear" w:color="auto" w:fill="FFFFFF"/>
            <w:vAlign w:val="center"/>
            <w:hideMark/>
          </w:tcPr>
          <w:p w14:paraId="6D5166FC"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0.25</w:t>
            </w:r>
          </w:p>
        </w:tc>
      </w:tr>
      <w:tr w:rsidR="003C5671" w:rsidRPr="007D336C" w14:paraId="2F083566" w14:textId="77777777" w:rsidTr="003C5671">
        <w:trPr>
          <w:trHeight w:val="210"/>
          <w:jc w:val="center"/>
        </w:trPr>
        <w:tc>
          <w:tcPr>
            <w:tcW w:w="330" w:type="dxa"/>
            <w:shd w:val="clear" w:color="auto" w:fill="FFFFFF"/>
            <w:vAlign w:val="center"/>
            <w:hideMark/>
          </w:tcPr>
          <w:p w14:paraId="0BB270B6"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3</w:t>
            </w:r>
          </w:p>
        </w:tc>
        <w:tc>
          <w:tcPr>
            <w:tcW w:w="750" w:type="dxa"/>
            <w:shd w:val="clear" w:color="auto" w:fill="FFFFFF"/>
            <w:vAlign w:val="center"/>
            <w:hideMark/>
          </w:tcPr>
          <w:p w14:paraId="579AB102"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120 kHz</w:t>
            </w:r>
          </w:p>
        </w:tc>
        <w:tc>
          <w:tcPr>
            <w:tcW w:w="1560" w:type="dxa"/>
            <w:shd w:val="clear" w:color="auto" w:fill="FFFFFF"/>
            <w:vAlign w:val="center"/>
            <w:hideMark/>
          </w:tcPr>
          <w:p w14:paraId="64859116"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8</w:t>
            </w:r>
          </w:p>
        </w:tc>
        <w:tc>
          <w:tcPr>
            <w:tcW w:w="2085" w:type="dxa"/>
            <w:shd w:val="clear" w:color="auto" w:fill="FFFFFF"/>
            <w:vAlign w:val="center"/>
            <w:hideMark/>
          </w:tcPr>
          <w:p w14:paraId="731BE064"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80</w:t>
            </w:r>
          </w:p>
        </w:tc>
        <w:tc>
          <w:tcPr>
            <w:tcW w:w="1875" w:type="dxa"/>
            <w:shd w:val="clear" w:color="auto" w:fill="FFFFFF"/>
            <w:vAlign w:val="center"/>
            <w:hideMark/>
          </w:tcPr>
          <w:p w14:paraId="0F7C4FA5"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0.125</w:t>
            </w:r>
          </w:p>
        </w:tc>
      </w:tr>
      <w:tr w:rsidR="003C5671" w:rsidRPr="007D336C" w14:paraId="18412DD1" w14:textId="77777777" w:rsidTr="003C5671">
        <w:trPr>
          <w:trHeight w:val="210"/>
          <w:jc w:val="center"/>
        </w:trPr>
        <w:tc>
          <w:tcPr>
            <w:tcW w:w="330" w:type="dxa"/>
            <w:shd w:val="clear" w:color="auto" w:fill="FFFFFF"/>
            <w:vAlign w:val="center"/>
            <w:hideMark/>
          </w:tcPr>
          <w:p w14:paraId="68F55654"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4</w:t>
            </w:r>
          </w:p>
        </w:tc>
        <w:tc>
          <w:tcPr>
            <w:tcW w:w="750" w:type="dxa"/>
            <w:shd w:val="clear" w:color="auto" w:fill="FFFFFF"/>
            <w:vAlign w:val="center"/>
            <w:hideMark/>
          </w:tcPr>
          <w:p w14:paraId="26FDD146"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240 kHz</w:t>
            </w:r>
          </w:p>
        </w:tc>
        <w:tc>
          <w:tcPr>
            <w:tcW w:w="1560" w:type="dxa"/>
            <w:shd w:val="clear" w:color="auto" w:fill="FFFFFF"/>
            <w:vAlign w:val="center"/>
            <w:hideMark/>
          </w:tcPr>
          <w:p w14:paraId="72522E76"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16</w:t>
            </w:r>
          </w:p>
        </w:tc>
        <w:tc>
          <w:tcPr>
            <w:tcW w:w="2085" w:type="dxa"/>
            <w:shd w:val="clear" w:color="auto" w:fill="FFFFFF"/>
            <w:vAlign w:val="center"/>
            <w:hideMark/>
          </w:tcPr>
          <w:p w14:paraId="55CD625F"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160</w:t>
            </w:r>
          </w:p>
        </w:tc>
        <w:tc>
          <w:tcPr>
            <w:tcW w:w="1875" w:type="dxa"/>
            <w:shd w:val="clear" w:color="auto" w:fill="FFFFFF"/>
            <w:vAlign w:val="center"/>
            <w:hideMark/>
          </w:tcPr>
          <w:p w14:paraId="4343B9F1" w14:textId="77777777" w:rsidR="003C5671" w:rsidRPr="003C5671" w:rsidRDefault="003C5671" w:rsidP="000C1799">
            <w:pPr>
              <w:spacing w:after="0" w:line="240" w:lineRule="auto"/>
              <w:jc w:val="both"/>
              <w:rPr>
                <w:rFonts w:eastAsia="Times New Roman"/>
                <w:sz w:val="20"/>
                <w:lang w:val="en-SE" w:eastAsia="en-GB"/>
              </w:rPr>
            </w:pPr>
            <w:r w:rsidRPr="003C5671">
              <w:rPr>
                <w:rFonts w:eastAsia="Times New Roman"/>
                <w:sz w:val="20"/>
                <w:lang w:val="en-SE" w:eastAsia="en-GB"/>
              </w:rPr>
              <w:t>0.0625</w:t>
            </w:r>
          </w:p>
        </w:tc>
      </w:tr>
    </w:tbl>
    <w:p w14:paraId="1787678C" w14:textId="77777777" w:rsidR="003C5671" w:rsidRPr="003C5671" w:rsidRDefault="003C5671" w:rsidP="000C1799">
      <w:pPr>
        <w:spacing w:after="0" w:line="240" w:lineRule="auto"/>
        <w:jc w:val="both"/>
        <w:rPr>
          <w:rFonts w:eastAsia="Times New Roman"/>
          <w:sz w:val="24"/>
          <w:szCs w:val="24"/>
          <w:lang w:val="en-SE" w:eastAsia="en-GB"/>
        </w:rPr>
      </w:pPr>
    </w:p>
    <w:p w14:paraId="131E1798" w14:textId="303F023A" w:rsidR="002C0F84" w:rsidRDefault="002C0F84" w:rsidP="000C1799">
      <w:pPr>
        <w:spacing w:beforeLines="50" w:before="120" w:afterLines="50" w:after="120"/>
        <w:jc w:val="both"/>
        <w:rPr>
          <w:lang w:eastAsia="zh-CN"/>
        </w:rPr>
      </w:pPr>
    </w:p>
    <w:p w14:paraId="67C97DFE" w14:textId="04222733" w:rsidR="00984349" w:rsidRDefault="00984349" w:rsidP="000C1799">
      <w:pPr>
        <w:jc w:val="both"/>
        <w:rPr>
          <w:lang w:eastAsia="zh-CN"/>
        </w:rPr>
      </w:pPr>
      <w:r w:rsidRPr="009C5807">
        <w:t>Table 9.1</w:t>
      </w:r>
      <w:r>
        <w:t>C</w:t>
      </w:r>
      <w:r w:rsidRPr="009C5807">
        <w:t>.2-1</w:t>
      </w:r>
      <w:r>
        <w:t xml:space="preserve"> in TS 38.133 defines MG patterns that can be configured to RedCap UEs. </w:t>
      </w:r>
      <w:r w:rsidR="0058123E">
        <w:t xml:space="preserve">The longest MGL that can be configured to RedCap UE is 6ms during which receiving all hops of 15kHz PRS resource within the same MG is not possible given that UE also needs to perform RF tuning after the start of the gap to receive the PRS resource in the first hop, specifically when the first hop to be performed by UE is outside of the active BWP configured to the RedCap UE. However, </w:t>
      </w:r>
      <w:r>
        <w:rPr>
          <w:lang w:eastAsia="zh-CN"/>
        </w:rPr>
        <w:t xml:space="preserve">MG pattern configurations in the </w:t>
      </w:r>
      <w:r w:rsidRPr="00984349">
        <w:rPr>
          <w:lang w:eastAsia="zh-CN"/>
        </w:rPr>
        <w:t>Table 9.1</w:t>
      </w:r>
      <w:r w:rsidR="0058123E">
        <w:rPr>
          <w:lang w:eastAsia="zh-CN"/>
        </w:rPr>
        <w:t>A</w:t>
      </w:r>
      <w:r w:rsidRPr="00984349">
        <w:rPr>
          <w:lang w:eastAsia="zh-CN"/>
        </w:rPr>
        <w:t>.2-1</w:t>
      </w:r>
      <w:r>
        <w:rPr>
          <w:lang w:eastAsia="zh-CN"/>
        </w:rPr>
        <w:t xml:space="preserve"> allow </w:t>
      </w:r>
      <w:r w:rsidR="0058123E">
        <w:rPr>
          <w:lang w:eastAsia="zh-CN"/>
        </w:rPr>
        <w:t xml:space="preserve">RedCap </w:t>
      </w:r>
      <w:r>
        <w:rPr>
          <w:lang w:eastAsia="zh-CN"/>
        </w:rPr>
        <w:t xml:space="preserve">UEs to receive all hops of PRS resource </w:t>
      </w:r>
      <w:r w:rsidR="0058123E">
        <w:rPr>
          <w:lang w:eastAsia="zh-CN"/>
        </w:rPr>
        <w:t xml:space="preserve">configured </w:t>
      </w:r>
      <w:r>
        <w:rPr>
          <w:lang w:eastAsia="zh-CN"/>
        </w:rPr>
        <w:t>with SCS = 30kHz, 60kHz (FR2) and 120kHz.</w:t>
      </w:r>
      <w:r w:rsidR="0058123E">
        <w:rPr>
          <w:lang w:eastAsia="zh-CN"/>
        </w:rPr>
        <w:t xml:space="preserve"> </w:t>
      </w:r>
      <w:r>
        <w:rPr>
          <w:lang w:eastAsia="zh-CN"/>
        </w:rPr>
        <w:t xml:space="preserve">It is therefore our observation that it is feasible to use </w:t>
      </w:r>
      <w:r w:rsidRPr="00B17EB1">
        <w:rPr>
          <w:lang w:eastAsia="zh-CN"/>
        </w:rPr>
        <w:t>single instance of a measurement gap for receiving all the hops for DL PRS with Rx frequency hopping</w:t>
      </w:r>
      <w:r w:rsidR="0058123E">
        <w:rPr>
          <w:lang w:eastAsia="zh-CN"/>
        </w:rPr>
        <w:t xml:space="preserve"> when PRS resource is configured with 30kHz, 60kHz, and 120kHz</w:t>
      </w:r>
      <w:r>
        <w:rPr>
          <w:lang w:eastAsia="zh-CN"/>
        </w:rPr>
        <w:t>.</w:t>
      </w:r>
      <w:r w:rsidR="00D53EF7">
        <w:rPr>
          <w:lang w:eastAsia="zh-CN"/>
        </w:rPr>
        <w:t xml:space="preserve"> </w:t>
      </w:r>
      <w:r w:rsidR="00B907DE">
        <w:rPr>
          <w:lang w:eastAsia="zh-CN"/>
        </w:rPr>
        <w:t xml:space="preserve">To use single instance of measurement gap for receiving all hops for DL PRS with Rx hopping </w:t>
      </w:r>
      <w:r w:rsidR="00131EFA">
        <w:rPr>
          <w:lang w:eastAsia="zh-CN"/>
        </w:rPr>
        <w:t xml:space="preserve">when PRS resource is configured with 15kHz </w:t>
      </w:r>
      <w:r w:rsidR="009C0B5F">
        <w:rPr>
          <w:lang w:eastAsia="zh-CN"/>
        </w:rPr>
        <w:t>MGL longer than 6ms needs to be introduced.</w:t>
      </w:r>
      <w:r w:rsidR="00B85079">
        <w:rPr>
          <w:lang w:eastAsia="zh-CN"/>
        </w:rPr>
        <w:t xml:space="preserve"> To limit the impact of introducing new MG pattern for RedCap positioning</w:t>
      </w:r>
      <w:r w:rsidR="00AC02EB">
        <w:rPr>
          <w:lang w:eastAsia="zh-CN"/>
        </w:rPr>
        <w:t xml:space="preserve"> we propose to define MG pattern ID 24 in </w:t>
      </w:r>
      <w:r w:rsidR="00AC02EB" w:rsidRPr="0062709B">
        <w:rPr>
          <w:lang w:eastAsia="zh-CN"/>
        </w:rPr>
        <w:t>Table 9.1.2-1</w:t>
      </w:r>
      <w:r w:rsidR="00AC02EB">
        <w:rPr>
          <w:lang w:eastAsia="zh-CN"/>
        </w:rPr>
        <w:t xml:space="preserve"> in 38.133 for RedCap positioning.</w:t>
      </w:r>
    </w:p>
    <w:p w14:paraId="04E2A1E8" w14:textId="77777777" w:rsidR="0058123E" w:rsidRPr="00B91B8E" w:rsidRDefault="0058123E" w:rsidP="002915F1">
      <w:pPr>
        <w:pStyle w:val="TH"/>
      </w:pPr>
      <w:r w:rsidRPr="00B91B8E">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665"/>
        <w:gridCol w:w="1637"/>
      </w:tblGrid>
      <w:tr w:rsidR="0058123E" w:rsidRPr="00B91B8E" w14:paraId="6DD41B61"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6A0099" w14:textId="77777777" w:rsidR="0058123E" w:rsidRPr="00B91B8E" w:rsidRDefault="0058123E" w:rsidP="000C1799">
            <w:pPr>
              <w:pStyle w:val="TAH"/>
              <w:jc w:val="bot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4EA5B3B7" w14:textId="77777777" w:rsidR="0058123E" w:rsidRPr="00B91B8E" w:rsidRDefault="0058123E" w:rsidP="000C1799">
            <w:pPr>
              <w:pStyle w:val="TAH"/>
              <w:jc w:val="both"/>
            </w:pPr>
            <w:r w:rsidRPr="00B91B8E">
              <w:rPr>
                <w:lang w:eastAsia="zh-CN"/>
              </w:rPr>
              <w:t xml:space="preserve">Measurement </w:t>
            </w:r>
            <w:r w:rsidRPr="00B91B8E">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45EC4DEB" w14:textId="77777777" w:rsidR="0058123E" w:rsidRPr="00B91B8E" w:rsidRDefault="0058123E" w:rsidP="000C1799">
            <w:pPr>
              <w:pStyle w:val="TAH"/>
              <w:jc w:val="both"/>
            </w:pPr>
            <w:r w:rsidRPr="00B91B8E">
              <w:rPr>
                <w:lang w:eastAsia="zh-CN"/>
              </w:rPr>
              <w:t>Measurement</w:t>
            </w:r>
            <w:r w:rsidRPr="00B91B8E">
              <w:t xml:space="preserve"> Gap Repetition Period</w:t>
            </w:r>
          </w:p>
          <w:p w14:paraId="1576136E" w14:textId="77777777" w:rsidR="0058123E" w:rsidRPr="00B91B8E" w:rsidRDefault="0058123E" w:rsidP="000C1799">
            <w:pPr>
              <w:pStyle w:val="TAH"/>
              <w:jc w:val="both"/>
            </w:pPr>
            <w:r w:rsidRPr="00B91B8E">
              <w:t>(MGRP, ms)</w:t>
            </w:r>
          </w:p>
        </w:tc>
      </w:tr>
      <w:tr w:rsidR="0058123E" w:rsidRPr="00B91B8E" w14:paraId="5AFC165C"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D2B4FD2" w14:textId="77777777" w:rsidR="0058123E" w:rsidRPr="00B91B8E" w:rsidRDefault="0058123E" w:rsidP="000C1799">
            <w:pPr>
              <w:pStyle w:val="TAC"/>
              <w:jc w:val="both"/>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1A22799" w14:textId="77777777" w:rsidR="0058123E" w:rsidRPr="00B91B8E" w:rsidRDefault="0058123E" w:rsidP="000C1799">
            <w:pPr>
              <w:pStyle w:val="TAC"/>
              <w:jc w:val="both"/>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4D5D93F" w14:textId="77777777" w:rsidR="0058123E" w:rsidRPr="00B91B8E" w:rsidRDefault="0058123E" w:rsidP="000C1799">
            <w:pPr>
              <w:pStyle w:val="TAC"/>
              <w:jc w:val="both"/>
              <w:rPr>
                <w:snapToGrid w:val="0"/>
              </w:rPr>
            </w:pPr>
            <w:r w:rsidRPr="00B91B8E">
              <w:rPr>
                <w:snapToGrid w:val="0"/>
              </w:rPr>
              <w:t>40</w:t>
            </w:r>
          </w:p>
        </w:tc>
      </w:tr>
      <w:tr w:rsidR="0058123E" w:rsidRPr="00B91B8E" w14:paraId="5940D172"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3F2AFE0" w14:textId="77777777" w:rsidR="0058123E" w:rsidRPr="00B91B8E" w:rsidRDefault="0058123E" w:rsidP="000C1799">
            <w:pPr>
              <w:pStyle w:val="TAC"/>
              <w:jc w:val="both"/>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6051DFCB" w14:textId="77777777" w:rsidR="0058123E" w:rsidRPr="00B91B8E" w:rsidRDefault="0058123E" w:rsidP="000C1799">
            <w:pPr>
              <w:pStyle w:val="TAC"/>
              <w:jc w:val="both"/>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0034A29" w14:textId="77777777" w:rsidR="0058123E" w:rsidRPr="00B91B8E" w:rsidRDefault="0058123E" w:rsidP="000C1799">
            <w:pPr>
              <w:pStyle w:val="TAC"/>
              <w:jc w:val="both"/>
              <w:rPr>
                <w:snapToGrid w:val="0"/>
              </w:rPr>
            </w:pPr>
            <w:r w:rsidRPr="00B91B8E">
              <w:rPr>
                <w:snapToGrid w:val="0"/>
              </w:rPr>
              <w:t>80</w:t>
            </w:r>
          </w:p>
        </w:tc>
      </w:tr>
      <w:tr w:rsidR="0058123E" w:rsidRPr="00B91B8E" w14:paraId="660BCCE8"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FF85A" w14:textId="77777777" w:rsidR="0058123E" w:rsidRPr="00B91B8E" w:rsidRDefault="0058123E" w:rsidP="000C1799">
            <w:pPr>
              <w:pStyle w:val="TAC"/>
              <w:jc w:val="both"/>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7D76ACA" w14:textId="77777777" w:rsidR="0058123E" w:rsidRPr="00B91B8E" w:rsidRDefault="0058123E" w:rsidP="000C1799">
            <w:pPr>
              <w:pStyle w:val="TAC"/>
              <w:jc w:val="both"/>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E2895E9" w14:textId="77777777" w:rsidR="0058123E" w:rsidRPr="00B91B8E" w:rsidRDefault="0058123E" w:rsidP="000C1799">
            <w:pPr>
              <w:pStyle w:val="TAC"/>
              <w:jc w:val="both"/>
              <w:rPr>
                <w:snapToGrid w:val="0"/>
              </w:rPr>
            </w:pPr>
            <w:r w:rsidRPr="00B91B8E">
              <w:rPr>
                <w:snapToGrid w:val="0"/>
                <w:lang w:eastAsia="ko-KR"/>
              </w:rPr>
              <w:t>40</w:t>
            </w:r>
          </w:p>
        </w:tc>
      </w:tr>
      <w:tr w:rsidR="0058123E" w:rsidRPr="00B91B8E" w14:paraId="48CE7BC6"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DC0C223" w14:textId="77777777" w:rsidR="0058123E" w:rsidRPr="00B91B8E" w:rsidRDefault="0058123E" w:rsidP="000C1799">
            <w:pPr>
              <w:pStyle w:val="TAC"/>
              <w:jc w:val="both"/>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6E49B19" w14:textId="77777777" w:rsidR="0058123E" w:rsidRPr="00B91B8E" w:rsidRDefault="0058123E" w:rsidP="000C1799">
            <w:pPr>
              <w:pStyle w:val="TAC"/>
              <w:jc w:val="both"/>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B1ED497" w14:textId="77777777" w:rsidR="0058123E" w:rsidRPr="00B91B8E" w:rsidRDefault="0058123E" w:rsidP="000C1799">
            <w:pPr>
              <w:pStyle w:val="TAC"/>
              <w:jc w:val="both"/>
              <w:rPr>
                <w:snapToGrid w:val="0"/>
              </w:rPr>
            </w:pPr>
            <w:r w:rsidRPr="00B91B8E">
              <w:rPr>
                <w:snapToGrid w:val="0"/>
                <w:lang w:eastAsia="ko-KR"/>
              </w:rPr>
              <w:t>80</w:t>
            </w:r>
          </w:p>
        </w:tc>
      </w:tr>
      <w:tr w:rsidR="0058123E" w:rsidRPr="00B91B8E" w14:paraId="02A28CA2"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46F2961" w14:textId="77777777" w:rsidR="0058123E" w:rsidRPr="00B91B8E" w:rsidRDefault="0058123E" w:rsidP="000C1799">
            <w:pPr>
              <w:pStyle w:val="TAC"/>
              <w:jc w:val="both"/>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7934EE6" w14:textId="77777777" w:rsidR="0058123E" w:rsidRPr="00B91B8E" w:rsidRDefault="0058123E" w:rsidP="000C1799">
            <w:pPr>
              <w:pStyle w:val="TAC"/>
              <w:jc w:val="both"/>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9468D2B" w14:textId="77777777" w:rsidR="0058123E" w:rsidRPr="00B91B8E" w:rsidRDefault="0058123E" w:rsidP="000C1799">
            <w:pPr>
              <w:pStyle w:val="TAC"/>
              <w:jc w:val="both"/>
              <w:rPr>
                <w:snapToGrid w:val="0"/>
                <w:lang w:eastAsia="ko-KR"/>
              </w:rPr>
            </w:pPr>
            <w:r w:rsidRPr="00B91B8E">
              <w:rPr>
                <w:snapToGrid w:val="0"/>
                <w:lang w:eastAsia="ko-KR"/>
              </w:rPr>
              <w:t>20</w:t>
            </w:r>
          </w:p>
        </w:tc>
      </w:tr>
      <w:tr w:rsidR="0058123E" w:rsidRPr="00B91B8E" w14:paraId="59FC188D"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F9C672" w14:textId="77777777" w:rsidR="0058123E" w:rsidRPr="00B91B8E" w:rsidRDefault="0058123E" w:rsidP="000C1799">
            <w:pPr>
              <w:pStyle w:val="TAC"/>
              <w:jc w:val="both"/>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93EC19B" w14:textId="77777777" w:rsidR="0058123E" w:rsidRPr="00B91B8E" w:rsidRDefault="0058123E" w:rsidP="000C1799">
            <w:pPr>
              <w:pStyle w:val="TAC"/>
              <w:jc w:val="both"/>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7963F02" w14:textId="77777777" w:rsidR="0058123E" w:rsidRPr="00B91B8E" w:rsidRDefault="0058123E" w:rsidP="000C1799">
            <w:pPr>
              <w:pStyle w:val="TAC"/>
              <w:jc w:val="both"/>
              <w:rPr>
                <w:snapToGrid w:val="0"/>
                <w:lang w:eastAsia="ko-KR"/>
              </w:rPr>
            </w:pPr>
            <w:r w:rsidRPr="00B91B8E">
              <w:rPr>
                <w:snapToGrid w:val="0"/>
                <w:lang w:eastAsia="ko-KR"/>
              </w:rPr>
              <w:t>160</w:t>
            </w:r>
          </w:p>
        </w:tc>
      </w:tr>
      <w:tr w:rsidR="0058123E" w:rsidRPr="00B91B8E" w14:paraId="42860714"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746B78F" w14:textId="77777777" w:rsidR="0058123E" w:rsidRPr="00B91B8E" w:rsidRDefault="0058123E" w:rsidP="000C1799">
            <w:pPr>
              <w:pStyle w:val="TAC"/>
              <w:jc w:val="both"/>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EFCB6BA" w14:textId="77777777" w:rsidR="0058123E" w:rsidRPr="00B91B8E" w:rsidRDefault="0058123E" w:rsidP="000C1799">
            <w:pPr>
              <w:pStyle w:val="TAC"/>
              <w:jc w:val="both"/>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FFAC5E1" w14:textId="77777777" w:rsidR="0058123E" w:rsidRPr="00B91B8E" w:rsidRDefault="0058123E" w:rsidP="000C1799">
            <w:pPr>
              <w:pStyle w:val="TAC"/>
              <w:jc w:val="both"/>
              <w:rPr>
                <w:snapToGrid w:val="0"/>
                <w:lang w:eastAsia="ko-KR"/>
              </w:rPr>
            </w:pPr>
            <w:r w:rsidRPr="00B91B8E">
              <w:rPr>
                <w:snapToGrid w:val="0"/>
              </w:rPr>
              <w:t>20</w:t>
            </w:r>
          </w:p>
        </w:tc>
      </w:tr>
      <w:tr w:rsidR="0058123E" w:rsidRPr="00B91B8E" w14:paraId="63AB551A"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CA68E7" w14:textId="77777777" w:rsidR="0058123E" w:rsidRPr="00B91B8E" w:rsidRDefault="0058123E" w:rsidP="000C1799">
            <w:pPr>
              <w:pStyle w:val="TAC"/>
              <w:jc w:val="both"/>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2272934" w14:textId="77777777" w:rsidR="0058123E" w:rsidRPr="00B91B8E" w:rsidRDefault="0058123E" w:rsidP="000C1799">
            <w:pPr>
              <w:pStyle w:val="TAC"/>
              <w:jc w:val="both"/>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3648E14" w14:textId="77777777" w:rsidR="0058123E" w:rsidRPr="00B91B8E" w:rsidRDefault="0058123E" w:rsidP="000C1799">
            <w:pPr>
              <w:pStyle w:val="TAC"/>
              <w:jc w:val="both"/>
              <w:rPr>
                <w:snapToGrid w:val="0"/>
                <w:lang w:eastAsia="ko-KR"/>
              </w:rPr>
            </w:pPr>
            <w:r w:rsidRPr="00B91B8E">
              <w:rPr>
                <w:snapToGrid w:val="0"/>
              </w:rPr>
              <w:t>40</w:t>
            </w:r>
          </w:p>
        </w:tc>
      </w:tr>
      <w:tr w:rsidR="0058123E" w:rsidRPr="00B91B8E" w14:paraId="75D9F3B2"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ECBD5B" w14:textId="77777777" w:rsidR="0058123E" w:rsidRPr="00B91B8E" w:rsidRDefault="0058123E" w:rsidP="000C1799">
            <w:pPr>
              <w:pStyle w:val="TAC"/>
              <w:jc w:val="both"/>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B293004" w14:textId="77777777" w:rsidR="0058123E" w:rsidRPr="00B91B8E" w:rsidRDefault="0058123E" w:rsidP="000C1799">
            <w:pPr>
              <w:pStyle w:val="TAC"/>
              <w:jc w:val="both"/>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623C8C5" w14:textId="77777777" w:rsidR="0058123E" w:rsidRPr="00B91B8E" w:rsidRDefault="0058123E" w:rsidP="000C1799">
            <w:pPr>
              <w:pStyle w:val="TAC"/>
              <w:jc w:val="both"/>
              <w:rPr>
                <w:snapToGrid w:val="0"/>
                <w:lang w:eastAsia="ko-KR"/>
              </w:rPr>
            </w:pPr>
            <w:r w:rsidRPr="00B91B8E">
              <w:rPr>
                <w:snapToGrid w:val="0"/>
                <w:lang w:eastAsia="ko-KR"/>
              </w:rPr>
              <w:t>80</w:t>
            </w:r>
          </w:p>
        </w:tc>
      </w:tr>
      <w:tr w:rsidR="0058123E" w:rsidRPr="00B91B8E" w14:paraId="10585A74"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566F477" w14:textId="77777777" w:rsidR="0058123E" w:rsidRPr="00B91B8E" w:rsidRDefault="0058123E" w:rsidP="000C1799">
            <w:pPr>
              <w:pStyle w:val="TAC"/>
              <w:jc w:val="both"/>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9BD5C5D" w14:textId="77777777" w:rsidR="0058123E" w:rsidRPr="00B91B8E" w:rsidRDefault="0058123E" w:rsidP="000C1799">
            <w:pPr>
              <w:pStyle w:val="TAC"/>
              <w:jc w:val="both"/>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08D1B2D" w14:textId="77777777" w:rsidR="0058123E" w:rsidRPr="00B91B8E" w:rsidRDefault="0058123E" w:rsidP="000C1799">
            <w:pPr>
              <w:pStyle w:val="TAC"/>
              <w:jc w:val="both"/>
              <w:rPr>
                <w:snapToGrid w:val="0"/>
                <w:lang w:eastAsia="ko-KR"/>
              </w:rPr>
            </w:pPr>
            <w:r w:rsidRPr="00B91B8E">
              <w:rPr>
                <w:snapToGrid w:val="0"/>
                <w:lang w:eastAsia="ko-KR"/>
              </w:rPr>
              <w:t>160</w:t>
            </w:r>
          </w:p>
        </w:tc>
      </w:tr>
      <w:tr w:rsidR="0058123E" w:rsidRPr="00B91B8E" w14:paraId="2135D829"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92C419" w14:textId="77777777" w:rsidR="0058123E" w:rsidRPr="00B91B8E" w:rsidRDefault="0058123E" w:rsidP="000C1799">
            <w:pPr>
              <w:pStyle w:val="TAC"/>
              <w:jc w:val="both"/>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179B027" w14:textId="77777777" w:rsidR="0058123E" w:rsidRPr="00B91B8E" w:rsidRDefault="0058123E" w:rsidP="000C1799">
            <w:pPr>
              <w:pStyle w:val="TAC"/>
              <w:jc w:val="both"/>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4677D11" w14:textId="77777777" w:rsidR="0058123E" w:rsidRPr="00B91B8E" w:rsidRDefault="0058123E" w:rsidP="000C1799">
            <w:pPr>
              <w:pStyle w:val="TAC"/>
              <w:jc w:val="both"/>
              <w:rPr>
                <w:snapToGrid w:val="0"/>
                <w:lang w:eastAsia="ko-KR"/>
              </w:rPr>
            </w:pPr>
            <w:r w:rsidRPr="00B91B8E">
              <w:rPr>
                <w:snapToGrid w:val="0"/>
              </w:rPr>
              <w:t>20</w:t>
            </w:r>
          </w:p>
        </w:tc>
      </w:tr>
      <w:tr w:rsidR="0058123E" w:rsidRPr="00B91B8E" w14:paraId="4EB38FFB"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B24E59" w14:textId="77777777" w:rsidR="0058123E" w:rsidRPr="00B91B8E" w:rsidRDefault="0058123E" w:rsidP="000C1799">
            <w:pPr>
              <w:pStyle w:val="TAC"/>
              <w:jc w:val="both"/>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87481AD" w14:textId="77777777" w:rsidR="0058123E" w:rsidRPr="00B91B8E" w:rsidRDefault="0058123E" w:rsidP="000C1799">
            <w:pPr>
              <w:pStyle w:val="TAC"/>
              <w:jc w:val="both"/>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89F9F6A" w14:textId="77777777" w:rsidR="0058123E" w:rsidRPr="00B91B8E" w:rsidRDefault="0058123E" w:rsidP="000C1799">
            <w:pPr>
              <w:pStyle w:val="TAC"/>
              <w:jc w:val="both"/>
              <w:rPr>
                <w:snapToGrid w:val="0"/>
                <w:lang w:eastAsia="ko-KR"/>
              </w:rPr>
            </w:pPr>
            <w:r w:rsidRPr="00B91B8E">
              <w:rPr>
                <w:snapToGrid w:val="0"/>
                <w:lang w:eastAsia="ko-KR"/>
              </w:rPr>
              <w:t>160</w:t>
            </w:r>
          </w:p>
        </w:tc>
      </w:tr>
      <w:tr w:rsidR="0058123E" w:rsidRPr="00B91B8E" w14:paraId="4836D946"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A76E4B" w14:textId="77777777" w:rsidR="0058123E" w:rsidRPr="00B91B8E" w:rsidRDefault="0058123E" w:rsidP="000C1799">
            <w:pPr>
              <w:pStyle w:val="TAC"/>
              <w:jc w:val="both"/>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73F127C" w14:textId="77777777" w:rsidR="0058123E" w:rsidRPr="00B91B8E" w:rsidRDefault="0058123E" w:rsidP="000C1799">
            <w:pPr>
              <w:pStyle w:val="TAC"/>
              <w:jc w:val="both"/>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9B4CD5B" w14:textId="77777777" w:rsidR="0058123E" w:rsidRPr="00B91B8E" w:rsidRDefault="0058123E" w:rsidP="000C1799">
            <w:pPr>
              <w:pStyle w:val="TAC"/>
              <w:jc w:val="both"/>
              <w:rPr>
                <w:snapToGrid w:val="0"/>
                <w:lang w:eastAsia="ko-KR"/>
              </w:rPr>
            </w:pPr>
            <w:r w:rsidRPr="00B91B8E">
              <w:rPr>
                <w:snapToGrid w:val="0"/>
              </w:rPr>
              <w:t>20</w:t>
            </w:r>
          </w:p>
        </w:tc>
      </w:tr>
      <w:tr w:rsidR="0058123E" w:rsidRPr="00B91B8E" w14:paraId="0DE41A64" w14:textId="77777777" w:rsidTr="00923D21">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7B3A3BA0" w14:textId="77777777" w:rsidR="0058123E" w:rsidRPr="00B91B8E" w:rsidRDefault="0058123E" w:rsidP="000C1799">
            <w:pPr>
              <w:pStyle w:val="TAC"/>
              <w:jc w:val="both"/>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40E6A3B" w14:textId="77777777" w:rsidR="0058123E" w:rsidRPr="00B91B8E" w:rsidRDefault="0058123E" w:rsidP="000C1799">
            <w:pPr>
              <w:pStyle w:val="TAC"/>
              <w:jc w:val="both"/>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80E0BB6" w14:textId="77777777" w:rsidR="0058123E" w:rsidRPr="00B91B8E" w:rsidRDefault="0058123E" w:rsidP="000C1799">
            <w:pPr>
              <w:pStyle w:val="TAC"/>
              <w:jc w:val="both"/>
              <w:rPr>
                <w:snapToGrid w:val="0"/>
                <w:lang w:eastAsia="ko-KR"/>
              </w:rPr>
            </w:pPr>
            <w:r w:rsidRPr="00B91B8E">
              <w:rPr>
                <w:snapToGrid w:val="0"/>
              </w:rPr>
              <w:t>40</w:t>
            </w:r>
          </w:p>
        </w:tc>
      </w:tr>
      <w:tr w:rsidR="0058123E" w:rsidRPr="00B91B8E" w14:paraId="7CD2ED35"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2D51692" w14:textId="77777777" w:rsidR="0058123E" w:rsidRPr="00B91B8E" w:rsidRDefault="0058123E" w:rsidP="000C1799">
            <w:pPr>
              <w:pStyle w:val="TAC"/>
              <w:jc w:val="both"/>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3CF80E8" w14:textId="77777777" w:rsidR="0058123E" w:rsidRPr="00B91B8E" w:rsidRDefault="0058123E" w:rsidP="000C1799">
            <w:pPr>
              <w:pStyle w:val="TAC"/>
              <w:jc w:val="both"/>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A912206" w14:textId="77777777" w:rsidR="0058123E" w:rsidRPr="00B91B8E" w:rsidRDefault="0058123E" w:rsidP="000C1799">
            <w:pPr>
              <w:pStyle w:val="TAC"/>
              <w:jc w:val="both"/>
              <w:rPr>
                <w:snapToGrid w:val="0"/>
                <w:lang w:eastAsia="ko-KR"/>
              </w:rPr>
            </w:pPr>
            <w:r w:rsidRPr="00B91B8E">
              <w:rPr>
                <w:snapToGrid w:val="0"/>
                <w:lang w:eastAsia="ko-KR"/>
              </w:rPr>
              <w:t>80</w:t>
            </w:r>
          </w:p>
        </w:tc>
      </w:tr>
      <w:tr w:rsidR="0058123E" w:rsidRPr="00B91B8E" w14:paraId="378D791F"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2E310D3" w14:textId="77777777" w:rsidR="0058123E" w:rsidRPr="00B91B8E" w:rsidRDefault="0058123E" w:rsidP="000C1799">
            <w:pPr>
              <w:pStyle w:val="TAC"/>
              <w:jc w:val="both"/>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C095130" w14:textId="77777777" w:rsidR="0058123E" w:rsidRPr="00B91B8E" w:rsidRDefault="0058123E" w:rsidP="000C1799">
            <w:pPr>
              <w:pStyle w:val="TAC"/>
              <w:jc w:val="both"/>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C7C4C72" w14:textId="77777777" w:rsidR="0058123E" w:rsidRPr="00B91B8E" w:rsidRDefault="0058123E" w:rsidP="000C1799">
            <w:pPr>
              <w:pStyle w:val="TAC"/>
              <w:jc w:val="both"/>
              <w:rPr>
                <w:snapToGrid w:val="0"/>
                <w:lang w:eastAsia="ko-KR"/>
              </w:rPr>
            </w:pPr>
            <w:r w:rsidRPr="00B91B8E">
              <w:rPr>
                <w:snapToGrid w:val="0"/>
                <w:lang w:eastAsia="ko-KR"/>
              </w:rPr>
              <w:t>160</w:t>
            </w:r>
          </w:p>
        </w:tc>
      </w:tr>
      <w:tr w:rsidR="0058123E" w:rsidRPr="00B91B8E" w14:paraId="4A7E8E78"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6C6D95" w14:textId="77777777" w:rsidR="0058123E" w:rsidRPr="00B91B8E" w:rsidRDefault="0058123E" w:rsidP="000C1799">
            <w:pPr>
              <w:pStyle w:val="TAC"/>
              <w:jc w:val="both"/>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FB4C65E" w14:textId="77777777" w:rsidR="0058123E" w:rsidRPr="00B91B8E" w:rsidRDefault="0058123E" w:rsidP="000C1799">
            <w:pPr>
              <w:pStyle w:val="TAC"/>
              <w:jc w:val="both"/>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52AEACD" w14:textId="77777777" w:rsidR="0058123E" w:rsidRPr="00B91B8E" w:rsidRDefault="0058123E" w:rsidP="000C1799">
            <w:pPr>
              <w:pStyle w:val="TAC"/>
              <w:jc w:val="both"/>
              <w:rPr>
                <w:snapToGrid w:val="0"/>
                <w:lang w:eastAsia="ko-KR"/>
              </w:rPr>
            </w:pPr>
            <w:r w:rsidRPr="00B91B8E">
              <w:rPr>
                <w:snapToGrid w:val="0"/>
              </w:rPr>
              <w:t>20</w:t>
            </w:r>
          </w:p>
        </w:tc>
      </w:tr>
      <w:tr w:rsidR="0058123E" w:rsidRPr="00B91B8E" w14:paraId="0C58D51A"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2C5CD2" w14:textId="77777777" w:rsidR="0058123E" w:rsidRPr="00B91B8E" w:rsidRDefault="0058123E" w:rsidP="000C1799">
            <w:pPr>
              <w:pStyle w:val="TAC"/>
              <w:jc w:val="both"/>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F1CC36" w14:textId="77777777" w:rsidR="0058123E" w:rsidRPr="00B91B8E" w:rsidRDefault="0058123E" w:rsidP="000C1799">
            <w:pPr>
              <w:pStyle w:val="TAC"/>
              <w:jc w:val="both"/>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B34316C" w14:textId="77777777" w:rsidR="0058123E" w:rsidRPr="00B91B8E" w:rsidRDefault="0058123E" w:rsidP="000C1799">
            <w:pPr>
              <w:pStyle w:val="TAC"/>
              <w:jc w:val="both"/>
              <w:rPr>
                <w:snapToGrid w:val="0"/>
                <w:lang w:eastAsia="ko-KR"/>
              </w:rPr>
            </w:pPr>
            <w:r w:rsidRPr="00B91B8E">
              <w:rPr>
                <w:snapToGrid w:val="0"/>
              </w:rPr>
              <w:t>40</w:t>
            </w:r>
          </w:p>
        </w:tc>
      </w:tr>
      <w:tr w:rsidR="0058123E" w:rsidRPr="00B91B8E" w14:paraId="30B1C96A"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F40A41" w14:textId="77777777" w:rsidR="0058123E" w:rsidRPr="00B91B8E" w:rsidRDefault="0058123E" w:rsidP="000C1799">
            <w:pPr>
              <w:pStyle w:val="TAC"/>
              <w:jc w:val="both"/>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B3A4837" w14:textId="77777777" w:rsidR="0058123E" w:rsidRPr="00B91B8E" w:rsidRDefault="0058123E" w:rsidP="000C1799">
            <w:pPr>
              <w:pStyle w:val="TAC"/>
              <w:jc w:val="both"/>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5F12F56" w14:textId="77777777" w:rsidR="0058123E" w:rsidRPr="00B91B8E" w:rsidRDefault="0058123E" w:rsidP="000C1799">
            <w:pPr>
              <w:pStyle w:val="TAC"/>
              <w:jc w:val="both"/>
              <w:rPr>
                <w:snapToGrid w:val="0"/>
                <w:lang w:eastAsia="ko-KR"/>
              </w:rPr>
            </w:pPr>
            <w:r w:rsidRPr="00B91B8E">
              <w:rPr>
                <w:snapToGrid w:val="0"/>
                <w:lang w:eastAsia="ko-KR"/>
              </w:rPr>
              <w:t>80</w:t>
            </w:r>
          </w:p>
        </w:tc>
      </w:tr>
      <w:tr w:rsidR="0058123E" w:rsidRPr="00B91B8E" w14:paraId="236CC301"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88B2D0" w14:textId="77777777" w:rsidR="0058123E" w:rsidRPr="00B91B8E" w:rsidRDefault="0058123E" w:rsidP="000C1799">
            <w:pPr>
              <w:pStyle w:val="TAC"/>
              <w:jc w:val="both"/>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A409E18" w14:textId="77777777" w:rsidR="0058123E" w:rsidRPr="00B91B8E" w:rsidRDefault="0058123E" w:rsidP="000C1799">
            <w:pPr>
              <w:pStyle w:val="TAC"/>
              <w:jc w:val="both"/>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BFDD1F8" w14:textId="77777777" w:rsidR="0058123E" w:rsidRPr="00B91B8E" w:rsidRDefault="0058123E" w:rsidP="000C1799">
            <w:pPr>
              <w:pStyle w:val="TAC"/>
              <w:jc w:val="both"/>
              <w:rPr>
                <w:snapToGrid w:val="0"/>
                <w:lang w:eastAsia="ko-KR"/>
              </w:rPr>
            </w:pPr>
            <w:r w:rsidRPr="00B91B8E">
              <w:rPr>
                <w:snapToGrid w:val="0"/>
                <w:lang w:eastAsia="ko-KR"/>
              </w:rPr>
              <w:t>160</w:t>
            </w:r>
          </w:p>
        </w:tc>
      </w:tr>
      <w:tr w:rsidR="0058123E" w:rsidRPr="00B91B8E" w14:paraId="7F7175B2"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E81C1C6" w14:textId="77777777" w:rsidR="0058123E" w:rsidRPr="00B91B8E" w:rsidRDefault="0058123E" w:rsidP="000C1799">
            <w:pPr>
              <w:pStyle w:val="TAC"/>
              <w:jc w:val="both"/>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2F39C8C" w14:textId="77777777" w:rsidR="0058123E" w:rsidRPr="00B91B8E" w:rsidRDefault="0058123E" w:rsidP="000C1799">
            <w:pPr>
              <w:pStyle w:val="TAC"/>
              <w:jc w:val="both"/>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6C99BFA" w14:textId="77777777" w:rsidR="0058123E" w:rsidRPr="00B91B8E" w:rsidRDefault="0058123E" w:rsidP="000C1799">
            <w:pPr>
              <w:pStyle w:val="TAC"/>
              <w:jc w:val="both"/>
              <w:rPr>
                <w:snapToGrid w:val="0"/>
                <w:lang w:eastAsia="ko-KR"/>
              </w:rPr>
            </w:pPr>
            <w:r w:rsidRPr="00B91B8E">
              <w:rPr>
                <w:snapToGrid w:val="0"/>
              </w:rPr>
              <w:t>20</w:t>
            </w:r>
          </w:p>
        </w:tc>
      </w:tr>
      <w:tr w:rsidR="0058123E" w:rsidRPr="00B91B8E" w14:paraId="051D8809"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BD307D" w14:textId="77777777" w:rsidR="0058123E" w:rsidRPr="00B91B8E" w:rsidRDefault="0058123E" w:rsidP="000C1799">
            <w:pPr>
              <w:pStyle w:val="TAC"/>
              <w:jc w:val="both"/>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FA0ACA" w14:textId="77777777" w:rsidR="0058123E" w:rsidRPr="00B91B8E" w:rsidRDefault="0058123E" w:rsidP="000C1799">
            <w:pPr>
              <w:pStyle w:val="TAC"/>
              <w:jc w:val="both"/>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7CF05A" w14:textId="77777777" w:rsidR="0058123E" w:rsidRPr="00B91B8E" w:rsidRDefault="0058123E" w:rsidP="000C1799">
            <w:pPr>
              <w:pStyle w:val="TAC"/>
              <w:jc w:val="both"/>
              <w:rPr>
                <w:snapToGrid w:val="0"/>
                <w:lang w:eastAsia="ko-KR"/>
              </w:rPr>
            </w:pPr>
            <w:r w:rsidRPr="00B91B8E">
              <w:rPr>
                <w:snapToGrid w:val="0"/>
              </w:rPr>
              <w:t>40</w:t>
            </w:r>
          </w:p>
        </w:tc>
      </w:tr>
      <w:tr w:rsidR="0058123E" w:rsidRPr="00B91B8E" w14:paraId="20C116ED"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8F884DB" w14:textId="77777777" w:rsidR="0058123E" w:rsidRPr="00B91B8E" w:rsidRDefault="0058123E" w:rsidP="000C1799">
            <w:pPr>
              <w:pStyle w:val="TAC"/>
              <w:jc w:val="both"/>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10D9941" w14:textId="77777777" w:rsidR="0058123E" w:rsidRPr="00B91B8E" w:rsidRDefault="0058123E" w:rsidP="000C1799">
            <w:pPr>
              <w:pStyle w:val="TAC"/>
              <w:jc w:val="both"/>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1BD2856" w14:textId="77777777" w:rsidR="0058123E" w:rsidRPr="00B91B8E" w:rsidRDefault="0058123E" w:rsidP="000C1799">
            <w:pPr>
              <w:pStyle w:val="TAC"/>
              <w:jc w:val="both"/>
              <w:rPr>
                <w:snapToGrid w:val="0"/>
                <w:lang w:eastAsia="ko-KR"/>
              </w:rPr>
            </w:pPr>
            <w:r w:rsidRPr="00B91B8E">
              <w:rPr>
                <w:snapToGrid w:val="0"/>
                <w:lang w:eastAsia="ko-KR"/>
              </w:rPr>
              <w:t>80</w:t>
            </w:r>
          </w:p>
        </w:tc>
      </w:tr>
      <w:tr w:rsidR="0058123E" w:rsidRPr="00B91B8E" w14:paraId="5302EC8A" w14:textId="77777777" w:rsidTr="00923D2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9957F8" w14:textId="77777777" w:rsidR="0058123E" w:rsidRPr="00B91B8E" w:rsidRDefault="0058123E" w:rsidP="000C1799">
            <w:pPr>
              <w:pStyle w:val="TAC"/>
              <w:jc w:val="both"/>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7D07EB6" w14:textId="77777777" w:rsidR="0058123E" w:rsidRPr="00B91B8E" w:rsidRDefault="0058123E" w:rsidP="000C1799">
            <w:pPr>
              <w:pStyle w:val="TAC"/>
              <w:jc w:val="both"/>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49A001A" w14:textId="77777777" w:rsidR="0058123E" w:rsidRPr="00B91B8E" w:rsidRDefault="0058123E" w:rsidP="000C1799">
            <w:pPr>
              <w:pStyle w:val="TAC"/>
              <w:jc w:val="both"/>
              <w:rPr>
                <w:snapToGrid w:val="0"/>
                <w:lang w:eastAsia="ko-KR"/>
              </w:rPr>
            </w:pPr>
            <w:r w:rsidRPr="00B91B8E">
              <w:rPr>
                <w:snapToGrid w:val="0"/>
                <w:lang w:eastAsia="ko-KR"/>
              </w:rPr>
              <w:t>160</w:t>
            </w:r>
          </w:p>
        </w:tc>
      </w:tr>
    </w:tbl>
    <w:p w14:paraId="546C065B" w14:textId="77777777" w:rsidR="00F83F73" w:rsidRPr="009C5807" w:rsidRDefault="00F83F73" w:rsidP="000C1799">
      <w:pPr>
        <w:jc w:val="both"/>
      </w:pPr>
    </w:p>
    <w:p w14:paraId="4DD00E2D" w14:textId="77777777" w:rsidR="000248C8" w:rsidRPr="009C5807" w:rsidRDefault="000248C8" w:rsidP="002915F1">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665"/>
        <w:gridCol w:w="1638"/>
      </w:tblGrid>
      <w:tr w:rsidR="000248C8" w:rsidRPr="009C5807" w14:paraId="16B524EF"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BCA2A6" w14:textId="77777777" w:rsidR="000248C8" w:rsidRPr="009C5807" w:rsidRDefault="000248C8" w:rsidP="000C1799">
            <w:pPr>
              <w:pStyle w:val="TAH"/>
              <w:jc w:val="bot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CB88D06" w14:textId="77777777" w:rsidR="000248C8" w:rsidRPr="009C5807" w:rsidRDefault="000248C8" w:rsidP="000C1799">
            <w:pPr>
              <w:pStyle w:val="TAH"/>
              <w:jc w:val="bot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4F070D66" w14:textId="77777777" w:rsidR="000248C8" w:rsidRPr="009C5807" w:rsidRDefault="000248C8" w:rsidP="000C1799">
            <w:pPr>
              <w:pStyle w:val="TAH"/>
              <w:jc w:val="both"/>
            </w:pPr>
            <w:r w:rsidRPr="009C5807">
              <w:rPr>
                <w:lang w:eastAsia="zh-CN"/>
              </w:rPr>
              <w:t>Measurement</w:t>
            </w:r>
            <w:r w:rsidRPr="009C5807">
              <w:t xml:space="preserve"> Gap Repetition Period</w:t>
            </w:r>
          </w:p>
          <w:p w14:paraId="5C99E363" w14:textId="77777777" w:rsidR="000248C8" w:rsidRPr="009C5807" w:rsidRDefault="000248C8" w:rsidP="000C1799">
            <w:pPr>
              <w:pStyle w:val="TAH"/>
              <w:jc w:val="both"/>
            </w:pPr>
            <w:r w:rsidRPr="009C5807">
              <w:t>(MGRP, ms)</w:t>
            </w:r>
          </w:p>
        </w:tc>
      </w:tr>
      <w:tr w:rsidR="000248C8" w:rsidRPr="009C5807" w14:paraId="77E0D6A6"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56A1BE" w14:textId="77777777" w:rsidR="000248C8" w:rsidRPr="009C5807" w:rsidRDefault="000248C8" w:rsidP="000C1799">
            <w:pPr>
              <w:pStyle w:val="TAC"/>
              <w:jc w:val="both"/>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87C35A" w14:textId="77777777" w:rsidR="000248C8" w:rsidRPr="009C5807" w:rsidRDefault="000248C8" w:rsidP="000C1799">
            <w:pPr>
              <w:pStyle w:val="TAC"/>
              <w:jc w:val="both"/>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F5E188F" w14:textId="77777777" w:rsidR="000248C8" w:rsidRPr="009C5807" w:rsidRDefault="000248C8" w:rsidP="000C1799">
            <w:pPr>
              <w:pStyle w:val="TAC"/>
              <w:jc w:val="both"/>
              <w:rPr>
                <w:snapToGrid w:val="0"/>
              </w:rPr>
            </w:pPr>
            <w:r w:rsidRPr="009C5807">
              <w:rPr>
                <w:snapToGrid w:val="0"/>
              </w:rPr>
              <w:t>40</w:t>
            </w:r>
          </w:p>
        </w:tc>
      </w:tr>
      <w:tr w:rsidR="000248C8" w:rsidRPr="009C5807" w14:paraId="0B87F4ED"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97A10F" w14:textId="77777777" w:rsidR="000248C8" w:rsidRPr="009C5807" w:rsidRDefault="000248C8" w:rsidP="000C1799">
            <w:pPr>
              <w:pStyle w:val="TAC"/>
              <w:jc w:val="both"/>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F0A6E93" w14:textId="77777777" w:rsidR="000248C8" w:rsidRPr="009C5807" w:rsidRDefault="000248C8" w:rsidP="000C1799">
            <w:pPr>
              <w:pStyle w:val="TAC"/>
              <w:jc w:val="both"/>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E40EB19" w14:textId="77777777" w:rsidR="000248C8" w:rsidRPr="009C5807" w:rsidRDefault="000248C8" w:rsidP="000C1799">
            <w:pPr>
              <w:pStyle w:val="TAC"/>
              <w:jc w:val="both"/>
              <w:rPr>
                <w:snapToGrid w:val="0"/>
              </w:rPr>
            </w:pPr>
            <w:r w:rsidRPr="009C5807">
              <w:rPr>
                <w:snapToGrid w:val="0"/>
              </w:rPr>
              <w:t>80</w:t>
            </w:r>
          </w:p>
        </w:tc>
      </w:tr>
      <w:tr w:rsidR="000248C8" w:rsidRPr="009C5807" w14:paraId="4976E37B"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CBEF93" w14:textId="77777777" w:rsidR="000248C8" w:rsidRPr="009C5807" w:rsidRDefault="000248C8" w:rsidP="000C1799">
            <w:pPr>
              <w:pStyle w:val="TAC"/>
              <w:jc w:val="both"/>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FB2E58C" w14:textId="77777777" w:rsidR="000248C8" w:rsidRPr="009C5807" w:rsidRDefault="000248C8" w:rsidP="000C1799">
            <w:pPr>
              <w:pStyle w:val="TAC"/>
              <w:jc w:val="both"/>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D1CEB2D" w14:textId="77777777" w:rsidR="000248C8" w:rsidRPr="009C5807" w:rsidRDefault="000248C8" w:rsidP="000C1799">
            <w:pPr>
              <w:pStyle w:val="TAC"/>
              <w:jc w:val="both"/>
              <w:rPr>
                <w:snapToGrid w:val="0"/>
              </w:rPr>
            </w:pPr>
            <w:r w:rsidRPr="009C5807">
              <w:rPr>
                <w:snapToGrid w:val="0"/>
                <w:lang w:eastAsia="ko-KR"/>
              </w:rPr>
              <w:t>40</w:t>
            </w:r>
          </w:p>
        </w:tc>
      </w:tr>
      <w:tr w:rsidR="000248C8" w:rsidRPr="009C5807" w14:paraId="26AB2AEB"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01C01F" w14:textId="77777777" w:rsidR="000248C8" w:rsidRPr="009C5807" w:rsidRDefault="000248C8" w:rsidP="000C1799">
            <w:pPr>
              <w:pStyle w:val="TAC"/>
              <w:jc w:val="both"/>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B344851" w14:textId="77777777" w:rsidR="000248C8" w:rsidRPr="009C5807" w:rsidRDefault="000248C8" w:rsidP="000C1799">
            <w:pPr>
              <w:pStyle w:val="TAC"/>
              <w:jc w:val="both"/>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FC72A36" w14:textId="77777777" w:rsidR="000248C8" w:rsidRPr="009C5807" w:rsidRDefault="000248C8" w:rsidP="000C1799">
            <w:pPr>
              <w:pStyle w:val="TAC"/>
              <w:jc w:val="both"/>
              <w:rPr>
                <w:snapToGrid w:val="0"/>
              </w:rPr>
            </w:pPr>
            <w:r w:rsidRPr="009C5807">
              <w:rPr>
                <w:snapToGrid w:val="0"/>
                <w:lang w:eastAsia="ko-KR"/>
              </w:rPr>
              <w:t>80</w:t>
            </w:r>
          </w:p>
        </w:tc>
      </w:tr>
      <w:tr w:rsidR="000248C8" w:rsidRPr="009C5807" w14:paraId="414D7C27"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9A2FEC" w14:textId="77777777" w:rsidR="000248C8" w:rsidRPr="009C5807" w:rsidRDefault="000248C8" w:rsidP="000C1799">
            <w:pPr>
              <w:pStyle w:val="TAC"/>
              <w:jc w:val="both"/>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92D2D34" w14:textId="77777777" w:rsidR="000248C8" w:rsidRPr="009C5807" w:rsidRDefault="000248C8" w:rsidP="000C1799">
            <w:pPr>
              <w:pStyle w:val="TAC"/>
              <w:jc w:val="both"/>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52BEDC5" w14:textId="77777777" w:rsidR="000248C8" w:rsidRPr="009C5807" w:rsidRDefault="000248C8" w:rsidP="000C1799">
            <w:pPr>
              <w:pStyle w:val="TAC"/>
              <w:jc w:val="both"/>
              <w:rPr>
                <w:snapToGrid w:val="0"/>
                <w:lang w:eastAsia="ko-KR"/>
              </w:rPr>
            </w:pPr>
            <w:r w:rsidRPr="009C5807">
              <w:rPr>
                <w:snapToGrid w:val="0"/>
                <w:lang w:eastAsia="ko-KR"/>
              </w:rPr>
              <w:t>20</w:t>
            </w:r>
          </w:p>
        </w:tc>
      </w:tr>
      <w:tr w:rsidR="000248C8" w:rsidRPr="009C5807" w14:paraId="686F840D"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A0B8FC" w14:textId="77777777" w:rsidR="000248C8" w:rsidRPr="009C5807" w:rsidRDefault="000248C8" w:rsidP="000C1799">
            <w:pPr>
              <w:pStyle w:val="TAC"/>
              <w:jc w:val="both"/>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58D10" w14:textId="77777777" w:rsidR="000248C8" w:rsidRPr="009C5807" w:rsidRDefault="000248C8" w:rsidP="000C1799">
            <w:pPr>
              <w:pStyle w:val="TAC"/>
              <w:jc w:val="both"/>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5617FC5"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13A81FBA"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929DE9C" w14:textId="77777777" w:rsidR="000248C8" w:rsidRPr="009C5807" w:rsidRDefault="000248C8" w:rsidP="000C1799">
            <w:pPr>
              <w:pStyle w:val="TAC"/>
              <w:jc w:val="both"/>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64DD21F" w14:textId="77777777" w:rsidR="000248C8" w:rsidRPr="009C5807" w:rsidRDefault="000248C8" w:rsidP="000C1799">
            <w:pPr>
              <w:pStyle w:val="TAC"/>
              <w:jc w:val="both"/>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282EC18" w14:textId="77777777" w:rsidR="000248C8" w:rsidRPr="009C5807" w:rsidRDefault="000248C8" w:rsidP="000C1799">
            <w:pPr>
              <w:pStyle w:val="TAC"/>
              <w:jc w:val="both"/>
              <w:rPr>
                <w:snapToGrid w:val="0"/>
                <w:lang w:eastAsia="ko-KR"/>
              </w:rPr>
            </w:pPr>
            <w:r w:rsidRPr="009C5807">
              <w:rPr>
                <w:snapToGrid w:val="0"/>
              </w:rPr>
              <w:t>20</w:t>
            </w:r>
          </w:p>
        </w:tc>
      </w:tr>
      <w:tr w:rsidR="000248C8" w:rsidRPr="009C5807" w14:paraId="38574762"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D5CF3B" w14:textId="77777777" w:rsidR="000248C8" w:rsidRPr="009C5807" w:rsidRDefault="000248C8" w:rsidP="000C1799">
            <w:pPr>
              <w:pStyle w:val="TAC"/>
              <w:jc w:val="both"/>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C7BC7CD" w14:textId="77777777" w:rsidR="000248C8" w:rsidRPr="009C5807" w:rsidRDefault="000248C8" w:rsidP="000C1799">
            <w:pPr>
              <w:pStyle w:val="TAC"/>
              <w:jc w:val="both"/>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3ACD43F" w14:textId="77777777" w:rsidR="000248C8" w:rsidRPr="009C5807" w:rsidRDefault="000248C8" w:rsidP="000C1799">
            <w:pPr>
              <w:pStyle w:val="TAC"/>
              <w:jc w:val="both"/>
              <w:rPr>
                <w:snapToGrid w:val="0"/>
                <w:lang w:eastAsia="ko-KR"/>
              </w:rPr>
            </w:pPr>
            <w:r w:rsidRPr="009C5807">
              <w:rPr>
                <w:snapToGrid w:val="0"/>
              </w:rPr>
              <w:t>40</w:t>
            </w:r>
          </w:p>
        </w:tc>
      </w:tr>
      <w:tr w:rsidR="000248C8" w:rsidRPr="009C5807" w14:paraId="5AF5F863"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5A53EB" w14:textId="77777777" w:rsidR="000248C8" w:rsidRPr="009C5807" w:rsidRDefault="000248C8" w:rsidP="000C1799">
            <w:pPr>
              <w:pStyle w:val="TAC"/>
              <w:jc w:val="both"/>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F5225A1" w14:textId="77777777" w:rsidR="000248C8" w:rsidRPr="009C5807" w:rsidRDefault="000248C8" w:rsidP="000C1799">
            <w:pPr>
              <w:pStyle w:val="TAC"/>
              <w:jc w:val="both"/>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D7A615C" w14:textId="77777777" w:rsidR="000248C8" w:rsidRPr="009C5807" w:rsidRDefault="000248C8" w:rsidP="000C1799">
            <w:pPr>
              <w:pStyle w:val="TAC"/>
              <w:jc w:val="both"/>
              <w:rPr>
                <w:snapToGrid w:val="0"/>
                <w:lang w:eastAsia="ko-KR"/>
              </w:rPr>
            </w:pPr>
            <w:r w:rsidRPr="009C5807">
              <w:rPr>
                <w:snapToGrid w:val="0"/>
                <w:lang w:eastAsia="ko-KR"/>
              </w:rPr>
              <w:t>80</w:t>
            </w:r>
          </w:p>
        </w:tc>
      </w:tr>
      <w:tr w:rsidR="000248C8" w:rsidRPr="009C5807" w14:paraId="1BC68F6B"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46D272" w14:textId="77777777" w:rsidR="000248C8" w:rsidRPr="009C5807" w:rsidRDefault="000248C8" w:rsidP="000C1799">
            <w:pPr>
              <w:pStyle w:val="TAC"/>
              <w:jc w:val="both"/>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D042925" w14:textId="77777777" w:rsidR="000248C8" w:rsidRPr="009C5807" w:rsidRDefault="000248C8" w:rsidP="000C1799">
            <w:pPr>
              <w:pStyle w:val="TAC"/>
              <w:jc w:val="both"/>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3AB4017"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1C190E63"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78C647" w14:textId="77777777" w:rsidR="000248C8" w:rsidRPr="009C5807" w:rsidRDefault="000248C8" w:rsidP="000C1799">
            <w:pPr>
              <w:pStyle w:val="TAC"/>
              <w:jc w:val="both"/>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35B536E" w14:textId="77777777" w:rsidR="000248C8" w:rsidRPr="009C5807" w:rsidRDefault="000248C8" w:rsidP="000C1799">
            <w:pPr>
              <w:pStyle w:val="TAC"/>
              <w:jc w:val="both"/>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9C814B" w14:textId="77777777" w:rsidR="000248C8" w:rsidRPr="009C5807" w:rsidRDefault="000248C8" w:rsidP="000C1799">
            <w:pPr>
              <w:pStyle w:val="TAC"/>
              <w:jc w:val="both"/>
              <w:rPr>
                <w:snapToGrid w:val="0"/>
                <w:lang w:eastAsia="ko-KR"/>
              </w:rPr>
            </w:pPr>
            <w:r w:rsidRPr="009C5807">
              <w:rPr>
                <w:snapToGrid w:val="0"/>
              </w:rPr>
              <w:t>20</w:t>
            </w:r>
          </w:p>
        </w:tc>
      </w:tr>
      <w:tr w:rsidR="000248C8" w:rsidRPr="009C5807" w14:paraId="4F2FB92D"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49B446" w14:textId="77777777" w:rsidR="000248C8" w:rsidRPr="009C5807" w:rsidRDefault="000248C8" w:rsidP="000C1799">
            <w:pPr>
              <w:pStyle w:val="TAC"/>
              <w:jc w:val="both"/>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E959FC6" w14:textId="77777777" w:rsidR="000248C8" w:rsidRPr="009C5807" w:rsidRDefault="000248C8" w:rsidP="000C1799">
            <w:pPr>
              <w:pStyle w:val="TAC"/>
              <w:jc w:val="both"/>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D1F2734"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14B3E94D"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FD188" w14:textId="77777777" w:rsidR="000248C8" w:rsidRPr="009C5807" w:rsidRDefault="000248C8" w:rsidP="000C1799">
            <w:pPr>
              <w:pStyle w:val="TAC"/>
              <w:jc w:val="both"/>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976349C" w14:textId="77777777" w:rsidR="000248C8" w:rsidRPr="009C5807" w:rsidRDefault="000248C8" w:rsidP="000C1799">
            <w:pPr>
              <w:pStyle w:val="TAC"/>
              <w:jc w:val="both"/>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6CD1538" w14:textId="77777777" w:rsidR="000248C8" w:rsidRPr="009C5807" w:rsidRDefault="000248C8" w:rsidP="000C1799">
            <w:pPr>
              <w:pStyle w:val="TAC"/>
              <w:jc w:val="both"/>
              <w:rPr>
                <w:snapToGrid w:val="0"/>
                <w:lang w:eastAsia="ko-KR"/>
              </w:rPr>
            </w:pPr>
            <w:r w:rsidRPr="009C5807">
              <w:rPr>
                <w:snapToGrid w:val="0"/>
              </w:rPr>
              <w:t>20</w:t>
            </w:r>
          </w:p>
        </w:tc>
      </w:tr>
      <w:tr w:rsidR="000248C8" w:rsidRPr="009C5807" w14:paraId="4A2AFFF5" w14:textId="77777777" w:rsidTr="00923D2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509EE49" w14:textId="77777777" w:rsidR="000248C8" w:rsidRPr="009C5807" w:rsidRDefault="000248C8" w:rsidP="000C1799">
            <w:pPr>
              <w:pStyle w:val="TAC"/>
              <w:jc w:val="both"/>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9075303" w14:textId="77777777" w:rsidR="000248C8" w:rsidRPr="009C5807" w:rsidRDefault="000248C8" w:rsidP="000C1799">
            <w:pPr>
              <w:pStyle w:val="TAC"/>
              <w:jc w:val="both"/>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089AE5" w14:textId="77777777" w:rsidR="000248C8" w:rsidRPr="009C5807" w:rsidRDefault="000248C8" w:rsidP="000C1799">
            <w:pPr>
              <w:pStyle w:val="TAC"/>
              <w:jc w:val="both"/>
              <w:rPr>
                <w:snapToGrid w:val="0"/>
                <w:lang w:eastAsia="ko-KR"/>
              </w:rPr>
            </w:pPr>
            <w:r w:rsidRPr="009C5807">
              <w:rPr>
                <w:snapToGrid w:val="0"/>
              </w:rPr>
              <w:t>40</w:t>
            </w:r>
          </w:p>
        </w:tc>
      </w:tr>
      <w:tr w:rsidR="000248C8" w:rsidRPr="009C5807" w14:paraId="5F71AEEE"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AA3FC1" w14:textId="77777777" w:rsidR="000248C8" w:rsidRPr="009C5807" w:rsidRDefault="000248C8" w:rsidP="000C1799">
            <w:pPr>
              <w:pStyle w:val="TAC"/>
              <w:jc w:val="both"/>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45CC295" w14:textId="77777777" w:rsidR="000248C8" w:rsidRPr="009C5807" w:rsidRDefault="000248C8" w:rsidP="000C1799">
            <w:pPr>
              <w:pStyle w:val="TAC"/>
              <w:jc w:val="both"/>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5A17E28" w14:textId="77777777" w:rsidR="000248C8" w:rsidRPr="009C5807" w:rsidRDefault="000248C8" w:rsidP="000C1799">
            <w:pPr>
              <w:pStyle w:val="TAC"/>
              <w:jc w:val="both"/>
              <w:rPr>
                <w:snapToGrid w:val="0"/>
                <w:lang w:eastAsia="ko-KR"/>
              </w:rPr>
            </w:pPr>
            <w:r w:rsidRPr="009C5807">
              <w:rPr>
                <w:snapToGrid w:val="0"/>
                <w:lang w:eastAsia="ko-KR"/>
              </w:rPr>
              <w:t>80</w:t>
            </w:r>
          </w:p>
        </w:tc>
      </w:tr>
      <w:tr w:rsidR="000248C8" w:rsidRPr="009C5807" w14:paraId="5F08BFCE"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50B79B" w14:textId="77777777" w:rsidR="000248C8" w:rsidRPr="009C5807" w:rsidRDefault="000248C8" w:rsidP="000C1799">
            <w:pPr>
              <w:pStyle w:val="TAC"/>
              <w:jc w:val="both"/>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EA0724C" w14:textId="77777777" w:rsidR="000248C8" w:rsidRPr="009C5807" w:rsidRDefault="000248C8" w:rsidP="000C1799">
            <w:pPr>
              <w:pStyle w:val="TAC"/>
              <w:jc w:val="both"/>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C4DC844"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6A58E77D"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B31946" w14:textId="77777777" w:rsidR="000248C8" w:rsidRPr="009C5807" w:rsidRDefault="000248C8" w:rsidP="000C1799">
            <w:pPr>
              <w:pStyle w:val="TAC"/>
              <w:jc w:val="both"/>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ADD91A9" w14:textId="77777777" w:rsidR="000248C8" w:rsidRPr="009C5807" w:rsidRDefault="000248C8" w:rsidP="000C1799">
            <w:pPr>
              <w:pStyle w:val="TAC"/>
              <w:jc w:val="both"/>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129C434" w14:textId="77777777" w:rsidR="000248C8" w:rsidRPr="009C5807" w:rsidRDefault="000248C8" w:rsidP="000C1799">
            <w:pPr>
              <w:pStyle w:val="TAC"/>
              <w:jc w:val="both"/>
              <w:rPr>
                <w:snapToGrid w:val="0"/>
                <w:lang w:eastAsia="ko-KR"/>
              </w:rPr>
            </w:pPr>
            <w:r w:rsidRPr="009C5807">
              <w:rPr>
                <w:snapToGrid w:val="0"/>
              </w:rPr>
              <w:t>20</w:t>
            </w:r>
          </w:p>
        </w:tc>
      </w:tr>
      <w:tr w:rsidR="000248C8" w:rsidRPr="009C5807" w14:paraId="48B6380F"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B59620" w14:textId="77777777" w:rsidR="000248C8" w:rsidRPr="009C5807" w:rsidRDefault="000248C8" w:rsidP="000C1799">
            <w:pPr>
              <w:pStyle w:val="TAC"/>
              <w:jc w:val="both"/>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44D4329" w14:textId="77777777" w:rsidR="000248C8" w:rsidRPr="009C5807" w:rsidRDefault="000248C8" w:rsidP="000C1799">
            <w:pPr>
              <w:pStyle w:val="TAC"/>
              <w:jc w:val="both"/>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3164733" w14:textId="77777777" w:rsidR="000248C8" w:rsidRPr="009C5807" w:rsidRDefault="000248C8" w:rsidP="000C1799">
            <w:pPr>
              <w:pStyle w:val="TAC"/>
              <w:jc w:val="both"/>
              <w:rPr>
                <w:snapToGrid w:val="0"/>
                <w:lang w:eastAsia="ko-KR"/>
              </w:rPr>
            </w:pPr>
            <w:r w:rsidRPr="009C5807">
              <w:rPr>
                <w:snapToGrid w:val="0"/>
              </w:rPr>
              <w:t>40</w:t>
            </w:r>
          </w:p>
        </w:tc>
      </w:tr>
      <w:tr w:rsidR="000248C8" w:rsidRPr="009C5807" w14:paraId="0448B035"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916AB3" w14:textId="77777777" w:rsidR="000248C8" w:rsidRPr="009C5807" w:rsidRDefault="000248C8" w:rsidP="000C1799">
            <w:pPr>
              <w:pStyle w:val="TAC"/>
              <w:jc w:val="both"/>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2B700F0" w14:textId="77777777" w:rsidR="000248C8" w:rsidRPr="009C5807" w:rsidRDefault="000248C8" w:rsidP="000C1799">
            <w:pPr>
              <w:pStyle w:val="TAC"/>
              <w:jc w:val="both"/>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1ABBB9A" w14:textId="77777777" w:rsidR="000248C8" w:rsidRPr="009C5807" w:rsidRDefault="000248C8" w:rsidP="000C1799">
            <w:pPr>
              <w:pStyle w:val="TAC"/>
              <w:jc w:val="both"/>
              <w:rPr>
                <w:snapToGrid w:val="0"/>
                <w:lang w:eastAsia="ko-KR"/>
              </w:rPr>
            </w:pPr>
            <w:r w:rsidRPr="009C5807">
              <w:rPr>
                <w:snapToGrid w:val="0"/>
                <w:lang w:eastAsia="ko-KR"/>
              </w:rPr>
              <w:t>80</w:t>
            </w:r>
          </w:p>
        </w:tc>
      </w:tr>
      <w:tr w:rsidR="000248C8" w:rsidRPr="009C5807" w14:paraId="5E70DD3E"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C89A3" w14:textId="77777777" w:rsidR="000248C8" w:rsidRPr="009C5807" w:rsidRDefault="000248C8" w:rsidP="000C1799">
            <w:pPr>
              <w:pStyle w:val="TAC"/>
              <w:jc w:val="both"/>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7592EBF" w14:textId="77777777" w:rsidR="000248C8" w:rsidRPr="009C5807" w:rsidRDefault="000248C8" w:rsidP="000C1799">
            <w:pPr>
              <w:pStyle w:val="TAC"/>
              <w:jc w:val="both"/>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3632AE2"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131E1D21"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E475C2" w14:textId="77777777" w:rsidR="000248C8" w:rsidRPr="009C5807" w:rsidRDefault="000248C8" w:rsidP="000C1799">
            <w:pPr>
              <w:pStyle w:val="TAC"/>
              <w:jc w:val="both"/>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9864BFA" w14:textId="77777777" w:rsidR="000248C8" w:rsidRPr="009C5807" w:rsidRDefault="000248C8" w:rsidP="000C1799">
            <w:pPr>
              <w:pStyle w:val="TAC"/>
              <w:jc w:val="both"/>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1D67A6" w14:textId="77777777" w:rsidR="000248C8" w:rsidRPr="009C5807" w:rsidRDefault="000248C8" w:rsidP="000C1799">
            <w:pPr>
              <w:pStyle w:val="TAC"/>
              <w:jc w:val="both"/>
              <w:rPr>
                <w:snapToGrid w:val="0"/>
                <w:lang w:eastAsia="ko-KR"/>
              </w:rPr>
            </w:pPr>
            <w:r w:rsidRPr="009C5807">
              <w:rPr>
                <w:snapToGrid w:val="0"/>
              </w:rPr>
              <w:t>20</w:t>
            </w:r>
          </w:p>
        </w:tc>
      </w:tr>
      <w:tr w:rsidR="000248C8" w:rsidRPr="009C5807" w14:paraId="46C8807F"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03BF4" w14:textId="77777777" w:rsidR="000248C8" w:rsidRPr="009C5807" w:rsidRDefault="000248C8" w:rsidP="000C1799">
            <w:pPr>
              <w:pStyle w:val="TAC"/>
              <w:jc w:val="both"/>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218C59F" w14:textId="77777777" w:rsidR="000248C8" w:rsidRPr="009C5807" w:rsidRDefault="000248C8" w:rsidP="000C1799">
            <w:pPr>
              <w:pStyle w:val="TAC"/>
              <w:jc w:val="both"/>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B6257A1" w14:textId="77777777" w:rsidR="000248C8" w:rsidRPr="009C5807" w:rsidRDefault="000248C8" w:rsidP="000C1799">
            <w:pPr>
              <w:pStyle w:val="TAC"/>
              <w:jc w:val="both"/>
              <w:rPr>
                <w:snapToGrid w:val="0"/>
                <w:lang w:eastAsia="ko-KR"/>
              </w:rPr>
            </w:pPr>
            <w:r w:rsidRPr="009C5807">
              <w:rPr>
                <w:snapToGrid w:val="0"/>
              </w:rPr>
              <w:t>40</w:t>
            </w:r>
          </w:p>
        </w:tc>
      </w:tr>
      <w:tr w:rsidR="000248C8" w:rsidRPr="009C5807" w14:paraId="200123B3"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F66D25" w14:textId="77777777" w:rsidR="000248C8" w:rsidRPr="009C5807" w:rsidRDefault="000248C8" w:rsidP="000C1799">
            <w:pPr>
              <w:pStyle w:val="TAC"/>
              <w:jc w:val="both"/>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C5D239" w14:textId="77777777" w:rsidR="000248C8" w:rsidRPr="009C5807" w:rsidRDefault="000248C8" w:rsidP="000C1799">
            <w:pPr>
              <w:pStyle w:val="TAC"/>
              <w:jc w:val="both"/>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1EADDF" w14:textId="77777777" w:rsidR="000248C8" w:rsidRPr="009C5807" w:rsidRDefault="000248C8" w:rsidP="000C1799">
            <w:pPr>
              <w:pStyle w:val="TAC"/>
              <w:jc w:val="both"/>
              <w:rPr>
                <w:snapToGrid w:val="0"/>
                <w:lang w:eastAsia="ko-KR"/>
              </w:rPr>
            </w:pPr>
            <w:r w:rsidRPr="009C5807">
              <w:rPr>
                <w:snapToGrid w:val="0"/>
                <w:lang w:eastAsia="ko-KR"/>
              </w:rPr>
              <w:t>80</w:t>
            </w:r>
          </w:p>
        </w:tc>
      </w:tr>
      <w:tr w:rsidR="000248C8" w:rsidRPr="009C5807" w14:paraId="51820275"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C33BC7" w14:textId="77777777" w:rsidR="000248C8" w:rsidRPr="009C5807" w:rsidRDefault="000248C8" w:rsidP="000C1799">
            <w:pPr>
              <w:pStyle w:val="TAC"/>
              <w:jc w:val="both"/>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AD93282" w14:textId="77777777" w:rsidR="000248C8" w:rsidRPr="009C5807" w:rsidRDefault="000248C8" w:rsidP="000C1799">
            <w:pPr>
              <w:pStyle w:val="TAC"/>
              <w:jc w:val="both"/>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97390AD" w14:textId="77777777" w:rsidR="000248C8" w:rsidRPr="009C5807" w:rsidRDefault="000248C8" w:rsidP="000C1799">
            <w:pPr>
              <w:pStyle w:val="TAC"/>
              <w:jc w:val="both"/>
              <w:rPr>
                <w:snapToGrid w:val="0"/>
                <w:lang w:eastAsia="ko-KR"/>
              </w:rPr>
            </w:pPr>
            <w:r w:rsidRPr="009C5807">
              <w:rPr>
                <w:snapToGrid w:val="0"/>
                <w:lang w:eastAsia="ko-KR"/>
              </w:rPr>
              <w:t>160</w:t>
            </w:r>
          </w:p>
        </w:tc>
      </w:tr>
      <w:tr w:rsidR="000248C8" w:rsidRPr="009C5807" w14:paraId="33067EC2"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tcPr>
          <w:p w14:paraId="03A51288" w14:textId="77777777" w:rsidR="000248C8" w:rsidRPr="00E01146" w:rsidRDefault="000248C8" w:rsidP="000C1799">
            <w:pPr>
              <w:pStyle w:val="TAC"/>
              <w:jc w:val="both"/>
              <w:rPr>
                <w:snapToGrid w:val="0"/>
                <w:lang w:eastAsia="ko-KR"/>
              </w:rPr>
            </w:pPr>
            <w:r w:rsidRPr="00E01146">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EC49E94" w14:textId="77777777" w:rsidR="000248C8" w:rsidRPr="00E01146" w:rsidRDefault="000248C8" w:rsidP="000C1799">
            <w:pPr>
              <w:pStyle w:val="TAC"/>
              <w:jc w:val="both"/>
              <w:rPr>
                <w:snapToGrid w:val="0"/>
                <w:lang w:eastAsia="ko-KR"/>
              </w:rPr>
            </w:pPr>
            <w:r w:rsidRPr="00E01146">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804964B" w14:textId="77777777" w:rsidR="000248C8" w:rsidRPr="00E01146" w:rsidRDefault="000248C8" w:rsidP="000C1799">
            <w:pPr>
              <w:pStyle w:val="TAC"/>
              <w:jc w:val="both"/>
              <w:rPr>
                <w:snapToGrid w:val="0"/>
                <w:lang w:eastAsia="ko-KR"/>
              </w:rPr>
            </w:pPr>
            <w:r w:rsidRPr="00E01146">
              <w:rPr>
                <w:snapToGrid w:val="0"/>
                <w:lang w:eastAsia="ko-KR"/>
              </w:rPr>
              <w:t>80</w:t>
            </w:r>
          </w:p>
        </w:tc>
      </w:tr>
      <w:tr w:rsidR="000248C8" w:rsidRPr="009C5807" w14:paraId="75352BB2" w14:textId="77777777" w:rsidTr="00923D21">
        <w:trPr>
          <w:cantSplit/>
          <w:jc w:val="center"/>
        </w:trPr>
        <w:tc>
          <w:tcPr>
            <w:tcW w:w="1365" w:type="pct"/>
            <w:tcBorders>
              <w:top w:val="single" w:sz="4" w:space="0" w:color="auto"/>
              <w:left w:val="single" w:sz="4" w:space="0" w:color="auto"/>
              <w:bottom w:val="single" w:sz="4" w:space="0" w:color="auto"/>
              <w:right w:val="single" w:sz="4" w:space="0" w:color="auto"/>
            </w:tcBorders>
          </w:tcPr>
          <w:p w14:paraId="1B39A535" w14:textId="77777777" w:rsidR="000248C8" w:rsidRPr="009C5807" w:rsidRDefault="000248C8" w:rsidP="000C1799">
            <w:pPr>
              <w:pStyle w:val="TAC"/>
              <w:jc w:val="both"/>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0D8395BC" w14:textId="77777777" w:rsidR="000248C8" w:rsidRPr="009C5807" w:rsidRDefault="000248C8" w:rsidP="000C1799">
            <w:pPr>
              <w:pStyle w:val="TAC"/>
              <w:jc w:val="both"/>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C13F89C" w14:textId="77777777" w:rsidR="000248C8" w:rsidRPr="009C5807" w:rsidRDefault="000248C8" w:rsidP="000C1799">
            <w:pPr>
              <w:pStyle w:val="TAC"/>
              <w:jc w:val="both"/>
              <w:rPr>
                <w:snapToGrid w:val="0"/>
                <w:lang w:eastAsia="ko-KR"/>
              </w:rPr>
            </w:pPr>
            <w:r>
              <w:rPr>
                <w:snapToGrid w:val="0"/>
                <w:lang w:eastAsia="ko-KR"/>
              </w:rPr>
              <w:t>160</w:t>
            </w:r>
          </w:p>
        </w:tc>
      </w:tr>
    </w:tbl>
    <w:p w14:paraId="24FD72B4" w14:textId="77777777" w:rsidR="00F83F73" w:rsidRDefault="00F83F73" w:rsidP="000C1799">
      <w:pPr>
        <w:spacing w:beforeLines="50" w:before="120" w:afterLines="50" w:after="120"/>
        <w:jc w:val="both"/>
        <w:rPr>
          <w:lang w:eastAsia="zh-CN"/>
        </w:rPr>
      </w:pPr>
    </w:p>
    <w:p w14:paraId="06EF13BF" w14:textId="3EFDB989" w:rsidR="00F83F73" w:rsidRDefault="002C0F84" w:rsidP="000C1799">
      <w:pPr>
        <w:pStyle w:val="ListParagraph"/>
        <w:spacing w:beforeLines="50" w:before="120" w:afterLines="50" w:after="120"/>
        <w:ind w:firstLineChars="0" w:firstLine="0"/>
        <w:jc w:val="both"/>
        <w:rPr>
          <w:lang w:eastAsia="zh-CN"/>
        </w:rPr>
      </w:pPr>
      <w:r w:rsidRPr="002C0F84">
        <w:rPr>
          <w:b/>
          <w:bCs/>
          <w:u w:val="single"/>
          <w:lang w:eastAsia="zh-CN"/>
        </w:rPr>
        <w:t xml:space="preserve">Observation </w:t>
      </w:r>
      <w:r w:rsidR="00984349">
        <w:rPr>
          <w:b/>
          <w:bCs/>
          <w:u w:val="single"/>
          <w:lang w:eastAsia="zh-CN"/>
        </w:rPr>
        <w:t>5</w:t>
      </w:r>
      <w:r>
        <w:rPr>
          <w:lang w:eastAsia="zh-CN"/>
        </w:rPr>
        <w:t xml:space="preserve">: </w:t>
      </w:r>
      <w:r w:rsidR="00B17EB1">
        <w:rPr>
          <w:lang w:eastAsia="zh-CN"/>
        </w:rPr>
        <w:t>F</w:t>
      </w:r>
      <w:r w:rsidR="00B17EB1" w:rsidRPr="00B17EB1">
        <w:rPr>
          <w:lang w:eastAsia="zh-CN"/>
        </w:rPr>
        <w:t xml:space="preserve">or DL PRS Rx hopping, </w:t>
      </w:r>
      <w:r w:rsidR="00B17EB1">
        <w:rPr>
          <w:lang w:eastAsia="zh-CN"/>
        </w:rPr>
        <w:t xml:space="preserve">it is feasible to use </w:t>
      </w:r>
      <w:r w:rsidR="00B17EB1" w:rsidRPr="00B17EB1">
        <w:rPr>
          <w:lang w:eastAsia="zh-CN"/>
        </w:rPr>
        <w:t>a single instance of a measurement gap for receiving all the hops for DL PRS with Rx frequency hopping</w:t>
      </w:r>
      <w:r w:rsidR="0058123E">
        <w:rPr>
          <w:lang w:eastAsia="zh-CN"/>
        </w:rPr>
        <w:t xml:space="preserve"> for PRS resource configured with SCS 30kHz, 60kHz, and 120kHz</w:t>
      </w:r>
      <w:r w:rsidR="00B17EB1">
        <w:rPr>
          <w:lang w:eastAsia="zh-CN"/>
        </w:rPr>
        <w:t>.</w:t>
      </w:r>
    </w:p>
    <w:p w14:paraId="3A9DA5E6" w14:textId="7873F2AB" w:rsidR="0058123E" w:rsidRDefault="0058123E" w:rsidP="000C1799">
      <w:pPr>
        <w:pStyle w:val="ListParagraph"/>
        <w:spacing w:beforeLines="50" w:before="120" w:afterLines="50" w:after="120"/>
        <w:ind w:firstLineChars="0" w:firstLine="0"/>
        <w:jc w:val="both"/>
        <w:rPr>
          <w:lang w:eastAsia="zh-CN"/>
        </w:rPr>
      </w:pPr>
      <w:r w:rsidRPr="0058123E">
        <w:rPr>
          <w:b/>
          <w:bCs/>
          <w:u w:val="single"/>
          <w:lang w:eastAsia="zh-CN"/>
        </w:rPr>
        <w:t>Observation 6</w:t>
      </w:r>
      <w:r>
        <w:rPr>
          <w:lang w:eastAsia="zh-CN"/>
        </w:rPr>
        <w:t>: MGL configurable to RedCap UEs is not sufficient to receive all hops of 15kHz PRS resource within a single instance of MG.</w:t>
      </w:r>
    </w:p>
    <w:p w14:paraId="2284E8C5" w14:textId="1AAB3689" w:rsidR="009C0B5F" w:rsidRDefault="009C0B5F" w:rsidP="000C1799">
      <w:pPr>
        <w:pStyle w:val="ListParagraph"/>
        <w:spacing w:beforeLines="50" w:before="120" w:afterLines="50" w:after="120"/>
        <w:ind w:firstLineChars="0" w:firstLine="0"/>
        <w:jc w:val="both"/>
        <w:rPr>
          <w:lang w:eastAsia="zh-CN"/>
        </w:rPr>
      </w:pPr>
      <w:r w:rsidRPr="0062709B">
        <w:rPr>
          <w:b/>
          <w:bCs/>
          <w:u w:val="single"/>
          <w:lang w:eastAsia="zh-CN"/>
        </w:rPr>
        <w:t>Proposal 1</w:t>
      </w:r>
      <w:r>
        <w:rPr>
          <w:lang w:eastAsia="zh-CN"/>
        </w:rPr>
        <w:t xml:space="preserve">: Introduce </w:t>
      </w:r>
      <w:r w:rsidR="00C27076">
        <w:rPr>
          <w:lang w:eastAsia="zh-CN"/>
        </w:rPr>
        <w:t xml:space="preserve">MG pattern ID </w:t>
      </w:r>
      <w:r w:rsidR="0062709B">
        <w:rPr>
          <w:lang w:eastAsia="zh-CN"/>
        </w:rPr>
        <w:t xml:space="preserve">24 </w:t>
      </w:r>
      <w:r w:rsidR="00C27076">
        <w:rPr>
          <w:lang w:eastAsia="zh-CN"/>
        </w:rPr>
        <w:t xml:space="preserve">in </w:t>
      </w:r>
      <w:r w:rsidR="0062709B" w:rsidRPr="0062709B">
        <w:rPr>
          <w:lang w:eastAsia="zh-CN"/>
        </w:rPr>
        <w:t>Table 9.1.2-1</w:t>
      </w:r>
      <w:r w:rsidR="0062709B">
        <w:rPr>
          <w:lang w:eastAsia="zh-CN"/>
        </w:rPr>
        <w:t xml:space="preserve"> in 38.133 for RedCap positioning.</w:t>
      </w:r>
    </w:p>
    <w:p w14:paraId="4752FBE2" w14:textId="2C7310A2" w:rsidR="0058123E" w:rsidRPr="0062709B" w:rsidRDefault="00B17EB1" w:rsidP="000C1799">
      <w:pPr>
        <w:pStyle w:val="ListParagraph"/>
        <w:spacing w:beforeLines="50" w:before="120" w:afterLines="50" w:after="120"/>
        <w:ind w:firstLineChars="0" w:firstLine="0"/>
        <w:jc w:val="both"/>
        <w:rPr>
          <w:lang w:eastAsia="zh-CN"/>
        </w:rPr>
      </w:pPr>
      <w:r w:rsidRPr="00B17EB1">
        <w:rPr>
          <w:b/>
          <w:bCs/>
          <w:u w:val="single"/>
          <w:lang w:eastAsia="zh-CN"/>
        </w:rPr>
        <w:t xml:space="preserve">Proposal </w:t>
      </w:r>
      <w:r w:rsidR="0062709B">
        <w:rPr>
          <w:b/>
          <w:bCs/>
          <w:u w:val="single"/>
          <w:lang w:eastAsia="zh-CN"/>
        </w:rPr>
        <w:t>2</w:t>
      </w:r>
      <w:r>
        <w:rPr>
          <w:lang w:eastAsia="zh-CN"/>
        </w:rPr>
        <w:t>: Confirm RAN</w:t>
      </w:r>
      <w:r w:rsidR="0058123E">
        <w:rPr>
          <w:lang w:eastAsia="zh-CN"/>
        </w:rPr>
        <w:t>1</w:t>
      </w:r>
      <w:r>
        <w:rPr>
          <w:lang w:eastAsia="zh-CN"/>
        </w:rPr>
        <w:t xml:space="preserve"> that for </w:t>
      </w:r>
      <w:r w:rsidRPr="00B17EB1">
        <w:rPr>
          <w:lang w:eastAsia="zh-CN"/>
        </w:rPr>
        <w:t xml:space="preserve">DL PRS Rx hopping, </w:t>
      </w:r>
      <w:r>
        <w:rPr>
          <w:lang w:eastAsia="zh-CN"/>
        </w:rPr>
        <w:t xml:space="preserve">it is feasible to use </w:t>
      </w:r>
      <w:r w:rsidRPr="00B17EB1">
        <w:rPr>
          <w:lang w:eastAsia="zh-CN"/>
        </w:rPr>
        <w:t>a single instance of a measurement gap for receiving all the hops for DL PRS with Rx frequency hopping</w:t>
      </w:r>
      <w:r w:rsidR="0058123E">
        <w:rPr>
          <w:lang w:eastAsia="zh-CN"/>
        </w:rPr>
        <w:t>.</w:t>
      </w:r>
      <w:r w:rsidR="008545E5">
        <w:rPr>
          <w:lang w:eastAsia="zh-CN"/>
        </w:rPr>
        <w:br/>
      </w:r>
    </w:p>
    <w:p w14:paraId="7BD28E04" w14:textId="74A483AD" w:rsidR="00DA0981" w:rsidRDefault="001B59FE" w:rsidP="000C1799">
      <w:pPr>
        <w:pStyle w:val="Heading1"/>
        <w:jc w:val="both"/>
      </w:pPr>
      <w:r>
        <w:t>Summary</w:t>
      </w:r>
    </w:p>
    <w:p w14:paraId="3B33ADB4" w14:textId="123C4D8F" w:rsidR="0058123E" w:rsidRDefault="00984349" w:rsidP="000C1799">
      <w:pPr>
        <w:spacing w:afterLines="50" w:after="120"/>
        <w:jc w:val="both"/>
        <w:rPr>
          <w:lang w:eastAsia="zh-CN"/>
        </w:rPr>
      </w:pPr>
      <w:r>
        <w:rPr>
          <w:lang w:eastAsia="zh-CN"/>
        </w:rPr>
        <w:t>In this contribution discussion on RAN1 LS on use of a single MG for DL PRS measurement with Rx hopping is presented</w:t>
      </w:r>
      <w:r w:rsidR="00474C73">
        <w:rPr>
          <w:lang w:eastAsia="zh-CN"/>
        </w:rPr>
        <w:t>.</w:t>
      </w:r>
      <w:r>
        <w:rPr>
          <w:lang w:eastAsia="zh-CN"/>
        </w:rPr>
        <w:t xml:space="preserve"> The following observation and proposal summarize the discussion presented in this paper:</w:t>
      </w:r>
    </w:p>
    <w:p w14:paraId="448F5E96" w14:textId="77777777" w:rsidR="008D1FC7" w:rsidRDefault="008D1FC7" w:rsidP="000C1799">
      <w:pPr>
        <w:jc w:val="both"/>
        <w:rPr>
          <w:b/>
          <w:bCs/>
          <w:u w:val="single"/>
        </w:rPr>
      </w:pPr>
      <w:r w:rsidRPr="00684B87">
        <w:rPr>
          <w:b/>
          <w:bCs/>
          <w:u w:val="single"/>
        </w:rPr>
        <w:t xml:space="preserve">Observation </w:t>
      </w:r>
      <w:r>
        <w:rPr>
          <w:b/>
          <w:bCs/>
          <w:u w:val="single"/>
        </w:rPr>
        <w:t>1</w:t>
      </w:r>
      <w:r>
        <w:t xml:space="preserve">: DL PRS resource can be configured with up to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p>
    <w:p w14:paraId="4B2C7E3A" w14:textId="77777777" w:rsidR="008D1FC7" w:rsidRDefault="008D1FC7" w:rsidP="000C1799">
      <w:pPr>
        <w:jc w:val="both"/>
      </w:pPr>
      <w:r w:rsidRPr="00DF06D0">
        <w:rPr>
          <w:b/>
          <w:bCs/>
          <w:u w:val="single"/>
        </w:rPr>
        <w:t xml:space="preserve">Observation </w:t>
      </w:r>
      <w:r>
        <w:rPr>
          <w:b/>
          <w:bCs/>
          <w:u w:val="single"/>
        </w:rPr>
        <w:t>2</w:t>
      </w:r>
      <w:r>
        <w:t>: To complete 1 sample measurement in FR1, RedCap UE needs to perform at least 6 hops to receive 100MHz wide PRS. DL PRS resource in this case is configured with a repetition factor of 6.</w:t>
      </w:r>
    </w:p>
    <w:p w14:paraId="04F359D4" w14:textId="77777777" w:rsidR="008D1FC7" w:rsidRDefault="008D1FC7" w:rsidP="000C1799">
      <w:pPr>
        <w:jc w:val="both"/>
      </w:pPr>
      <w:r w:rsidRPr="0002223E">
        <w:rPr>
          <w:b/>
          <w:bCs/>
          <w:u w:val="single"/>
        </w:rPr>
        <w:lastRenderedPageBreak/>
        <w:t xml:space="preserve">Observation </w:t>
      </w:r>
      <w:r>
        <w:rPr>
          <w:b/>
          <w:bCs/>
          <w:u w:val="single"/>
        </w:rPr>
        <w:t>3</w:t>
      </w:r>
      <w:r>
        <w:t>: To complete 1 sample measurement in FR2, RedCap UE needs to perform at least 5 hops to receive 400MHz wide PRS. DL PRS resource in this case is configured with a repetition factor of 6.</w:t>
      </w:r>
    </w:p>
    <w:p w14:paraId="06C9DCEE" w14:textId="77777777" w:rsidR="008D1FC7" w:rsidRDefault="008D1FC7" w:rsidP="000C1799">
      <w:pPr>
        <w:jc w:val="both"/>
      </w:pPr>
      <w:r w:rsidRPr="00984349">
        <w:rPr>
          <w:b/>
          <w:bCs/>
          <w:u w:val="single"/>
        </w:rPr>
        <w:t>Observation 4</w:t>
      </w:r>
      <w:r>
        <w:t>: To complete 1 sample measurement within a MG, MGL should be more than 6ms (15kHz), 3ms (30kHz), 1.5ms (60kHz), 0.75ms (120kHz) when accounting for RF tuning + measurement time.</w:t>
      </w:r>
    </w:p>
    <w:p w14:paraId="092D51CF" w14:textId="77777777" w:rsidR="008D1FC7" w:rsidRDefault="008D1FC7" w:rsidP="000C1799">
      <w:pPr>
        <w:pStyle w:val="ListParagraph"/>
        <w:spacing w:beforeLines="50" w:before="120" w:afterLines="50" w:after="120"/>
        <w:ind w:firstLineChars="0" w:firstLine="0"/>
        <w:jc w:val="both"/>
        <w:rPr>
          <w:lang w:eastAsia="zh-CN"/>
        </w:rPr>
      </w:pPr>
      <w:r w:rsidRPr="002C0F84">
        <w:rPr>
          <w:b/>
          <w:bCs/>
          <w:u w:val="single"/>
          <w:lang w:eastAsia="zh-CN"/>
        </w:rPr>
        <w:t xml:space="preserve">Observation </w:t>
      </w:r>
      <w:r>
        <w:rPr>
          <w:b/>
          <w:bCs/>
          <w:u w:val="single"/>
          <w:lang w:eastAsia="zh-CN"/>
        </w:rPr>
        <w:t>5</w:t>
      </w:r>
      <w:r>
        <w:rPr>
          <w:lang w:eastAsia="zh-CN"/>
        </w:rPr>
        <w:t>: F</w:t>
      </w:r>
      <w:r w:rsidRPr="00B17EB1">
        <w:rPr>
          <w:lang w:eastAsia="zh-CN"/>
        </w:rPr>
        <w:t xml:space="preserve">or DL PRS Rx hopping, </w:t>
      </w:r>
      <w:r>
        <w:rPr>
          <w:lang w:eastAsia="zh-CN"/>
        </w:rPr>
        <w:t xml:space="preserve">it is feasible to use </w:t>
      </w:r>
      <w:r w:rsidRPr="00B17EB1">
        <w:rPr>
          <w:lang w:eastAsia="zh-CN"/>
        </w:rPr>
        <w:t>a single instance of a measurement gap for receiving all the hops for DL PRS with Rx frequency hopping</w:t>
      </w:r>
      <w:r>
        <w:rPr>
          <w:lang w:eastAsia="zh-CN"/>
        </w:rPr>
        <w:t xml:space="preserve"> for PRS resource configured with SCS 30kHz, 60kHz, and 120kHz.</w:t>
      </w:r>
    </w:p>
    <w:p w14:paraId="2AA82048" w14:textId="77777777" w:rsidR="008D1FC7" w:rsidRDefault="008D1FC7" w:rsidP="000C1799">
      <w:pPr>
        <w:pStyle w:val="ListParagraph"/>
        <w:spacing w:beforeLines="50" w:before="120" w:afterLines="50" w:after="120"/>
        <w:ind w:firstLineChars="0" w:firstLine="0"/>
        <w:jc w:val="both"/>
        <w:rPr>
          <w:lang w:eastAsia="zh-CN"/>
        </w:rPr>
      </w:pPr>
      <w:r w:rsidRPr="0058123E">
        <w:rPr>
          <w:b/>
          <w:bCs/>
          <w:u w:val="single"/>
          <w:lang w:eastAsia="zh-CN"/>
        </w:rPr>
        <w:t>Observation 6</w:t>
      </w:r>
      <w:r>
        <w:rPr>
          <w:lang w:eastAsia="zh-CN"/>
        </w:rPr>
        <w:t>: MGL configurable to RedCap UEs is not sufficient to receive all hops of 15kHz PRS resource within a single instance of MG.</w:t>
      </w:r>
    </w:p>
    <w:p w14:paraId="0EEB38D6" w14:textId="77777777" w:rsidR="008D1FC7" w:rsidRDefault="008D1FC7" w:rsidP="000C1799">
      <w:pPr>
        <w:pStyle w:val="ListParagraph"/>
        <w:spacing w:beforeLines="50" w:before="120" w:afterLines="50" w:after="120"/>
        <w:ind w:firstLineChars="0" w:firstLine="0"/>
        <w:jc w:val="both"/>
        <w:rPr>
          <w:lang w:eastAsia="zh-CN"/>
        </w:rPr>
      </w:pPr>
      <w:r w:rsidRPr="0062709B">
        <w:rPr>
          <w:b/>
          <w:bCs/>
          <w:u w:val="single"/>
          <w:lang w:eastAsia="zh-CN"/>
        </w:rPr>
        <w:t>Proposal 1</w:t>
      </w:r>
      <w:r>
        <w:rPr>
          <w:lang w:eastAsia="zh-CN"/>
        </w:rPr>
        <w:t xml:space="preserve">: Introduce MG pattern ID 24 in </w:t>
      </w:r>
      <w:r w:rsidRPr="0062709B">
        <w:rPr>
          <w:lang w:eastAsia="zh-CN"/>
        </w:rPr>
        <w:t>Table 9.1.2-1</w:t>
      </w:r>
      <w:r>
        <w:rPr>
          <w:lang w:eastAsia="zh-CN"/>
        </w:rPr>
        <w:t xml:space="preserve"> in 38.133 for RedCap positioning.</w:t>
      </w:r>
    </w:p>
    <w:p w14:paraId="01A04603" w14:textId="6AC58A80" w:rsidR="000676F8" w:rsidRDefault="008D1FC7" w:rsidP="000C1799">
      <w:pPr>
        <w:pStyle w:val="ListParagraph"/>
        <w:spacing w:beforeLines="50" w:before="120" w:afterLines="50" w:after="120"/>
        <w:ind w:firstLineChars="0" w:firstLine="0"/>
        <w:jc w:val="both"/>
        <w:rPr>
          <w:lang w:eastAsia="zh-CN"/>
        </w:rPr>
      </w:pPr>
      <w:r w:rsidRPr="00B17EB1">
        <w:rPr>
          <w:b/>
          <w:bCs/>
          <w:u w:val="single"/>
          <w:lang w:eastAsia="zh-CN"/>
        </w:rPr>
        <w:t xml:space="preserve">Proposal </w:t>
      </w:r>
      <w:r>
        <w:rPr>
          <w:b/>
          <w:bCs/>
          <w:u w:val="single"/>
          <w:lang w:eastAsia="zh-CN"/>
        </w:rPr>
        <w:t>2</w:t>
      </w:r>
      <w:r>
        <w:rPr>
          <w:lang w:eastAsia="zh-CN"/>
        </w:rPr>
        <w:t xml:space="preserve">: Confirm RAN1 that for </w:t>
      </w:r>
      <w:r w:rsidRPr="00B17EB1">
        <w:rPr>
          <w:lang w:eastAsia="zh-CN"/>
        </w:rPr>
        <w:t xml:space="preserve">DL PRS Rx hopping, </w:t>
      </w:r>
      <w:r>
        <w:rPr>
          <w:lang w:eastAsia="zh-CN"/>
        </w:rPr>
        <w:t xml:space="preserve">it is feasible to use </w:t>
      </w:r>
      <w:r w:rsidRPr="00B17EB1">
        <w:rPr>
          <w:lang w:eastAsia="zh-CN"/>
        </w:rPr>
        <w:t>a single instance of a measurement gap for receiving all the hops for DL PRS with Rx frequency hopping</w:t>
      </w:r>
      <w:r>
        <w:rPr>
          <w:lang w:eastAsia="zh-CN"/>
        </w:rPr>
        <w:t>.</w:t>
      </w:r>
      <w:r w:rsidR="008545E5">
        <w:rPr>
          <w:lang w:eastAsia="zh-CN"/>
        </w:rPr>
        <w:br/>
      </w:r>
    </w:p>
    <w:p w14:paraId="5EFEC6CF" w14:textId="77777777" w:rsidR="00DA0981" w:rsidRDefault="00272DE3" w:rsidP="000C1799">
      <w:pPr>
        <w:pStyle w:val="Heading1"/>
        <w:jc w:val="both"/>
      </w:pPr>
      <w:r>
        <w:t>References</w:t>
      </w:r>
    </w:p>
    <w:p w14:paraId="42938A3E" w14:textId="16016017" w:rsidR="001B59FE" w:rsidRDefault="00714738" w:rsidP="000C1799">
      <w:pPr>
        <w:numPr>
          <w:ilvl w:val="0"/>
          <w:numId w:val="11"/>
        </w:numPr>
        <w:spacing w:afterLines="50" w:after="120"/>
        <w:jc w:val="both"/>
        <w:rPr>
          <w:lang w:eastAsia="zh-CN"/>
        </w:rPr>
      </w:pPr>
      <w:r w:rsidRPr="00714738">
        <w:rPr>
          <w:lang w:eastAsia="zh-CN"/>
        </w:rPr>
        <w:t>R1-2306227</w:t>
      </w:r>
      <w:r>
        <w:rPr>
          <w:lang w:eastAsia="zh-CN"/>
        </w:rPr>
        <w:t>,</w:t>
      </w:r>
      <w:r w:rsidRPr="00714738">
        <w:rPr>
          <w:lang w:eastAsia="zh-CN"/>
        </w:rPr>
        <w:t xml:space="preserve"> </w:t>
      </w:r>
      <w:r>
        <w:rPr>
          <w:lang w:eastAsia="zh-CN"/>
        </w:rPr>
        <w:t>“</w:t>
      </w:r>
      <w:r w:rsidRPr="00714738">
        <w:rPr>
          <w:lang w:eastAsia="zh-CN"/>
        </w:rPr>
        <w:t>LS to RAN4 on the use of a single measurement gap for DL PRS with Rx hopping measurement</w:t>
      </w:r>
      <w:r>
        <w:rPr>
          <w:lang w:eastAsia="zh-CN"/>
        </w:rPr>
        <w:t>”, Ericsson</w:t>
      </w:r>
      <w:r w:rsidR="001B59FE">
        <w:rPr>
          <w:lang w:eastAsia="zh-CN"/>
        </w:rPr>
        <w:t>.</w:t>
      </w:r>
    </w:p>
    <w:p w14:paraId="34B8432D" w14:textId="13744D69" w:rsidR="00984349" w:rsidRDefault="00984349" w:rsidP="000C1799">
      <w:pPr>
        <w:spacing w:after="160"/>
        <w:jc w:val="both"/>
        <w:rPr>
          <w:lang w:eastAsia="zh-CN"/>
        </w:rPr>
      </w:pPr>
      <w:r>
        <w:rPr>
          <w:lang w:eastAsia="zh-CN"/>
        </w:rPr>
        <w:br w:type="page"/>
      </w:r>
    </w:p>
    <w:p w14:paraId="454791B6" w14:textId="68DBD257" w:rsidR="00CA2601" w:rsidRDefault="00984349" w:rsidP="000C1799">
      <w:pPr>
        <w:pStyle w:val="Heading1"/>
        <w:jc w:val="both"/>
      </w:pPr>
      <w:r>
        <w:lastRenderedPageBreak/>
        <w:t xml:space="preserve">Draft of RAN4 response to </w:t>
      </w:r>
      <w:r w:rsidRPr="00984349">
        <w:t>R1-2306227</w:t>
      </w:r>
    </w:p>
    <w:p w14:paraId="055D3EB0" w14:textId="76003BFC" w:rsidR="00CA2601" w:rsidRDefault="00CA2601" w:rsidP="000C1799">
      <w:pPr>
        <w:jc w:val="both"/>
        <w:rPr>
          <w:lang w:eastAsia="zh-CN"/>
        </w:rPr>
      </w:pPr>
    </w:p>
    <w:p w14:paraId="563F262B" w14:textId="77777777" w:rsidR="00984349" w:rsidRPr="005518B6" w:rsidRDefault="00984349" w:rsidP="000C1799">
      <w:pPr>
        <w:widowControl w:val="0"/>
        <w:tabs>
          <w:tab w:val="right" w:pos="7088"/>
          <w:tab w:val="right" w:pos="9781"/>
        </w:tabs>
        <w:spacing w:after="0" w:line="240" w:lineRule="auto"/>
        <w:jc w:val="both"/>
        <w:rPr>
          <w:rFonts w:ascii="Arial" w:eastAsia="Arial" w:hAnsi="Arial" w:cs="Arial"/>
          <w:b/>
          <w:bCs/>
          <w:color w:val="000000"/>
          <w:szCs w:val="22"/>
        </w:rPr>
      </w:pPr>
      <w:r w:rsidRPr="005518B6">
        <w:rPr>
          <w:rFonts w:ascii="Arial" w:eastAsia="Arial" w:hAnsi="Arial" w:cs="Arial"/>
          <w:b/>
          <w:bCs/>
          <w:color w:val="000000"/>
          <w:szCs w:val="22"/>
        </w:rPr>
        <w:t>3GPP TSG-RAN WG4 Meeting #10</w:t>
      </w:r>
      <w:r>
        <w:rPr>
          <w:rFonts w:ascii="Arial" w:eastAsia="Arial" w:hAnsi="Arial" w:cs="Arial"/>
          <w:b/>
          <w:bCs/>
          <w:color w:val="000000"/>
          <w:szCs w:val="22"/>
        </w:rPr>
        <w:t>8</w:t>
      </w:r>
      <w:r w:rsidRPr="005518B6">
        <w:rPr>
          <w:rFonts w:ascii="Arial" w:eastAsia="Times New Roman" w:hAnsi="Arial" w:cs="Arial"/>
          <w:b/>
          <w:noProof/>
          <w:sz w:val="18"/>
        </w:rPr>
        <w:tab/>
      </w:r>
      <w:r w:rsidRPr="005518B6">
        <w:rPr>
          <w:rFonts w:ascii="Arial" w:eastAsia="Times New Roman" w:hAnsi="Arial" w:cs="Arial"/>
          <w:b/>
          <w:noProof/>
          <w:sz w:val="18"/>
        </w:rPr>
        <w:tab/>
      </w:r>
      <w:r w:rsidRPr="005518B6">
        <w:rPr>
          <w:rFonts w:ascii="Arial" w:eastAsia="Arial" w:hAnsi="Arial" w:cs="Arial"/>
          <w:b/>
          <w:bCs/>
          <w:color w:val="000000"/>
          <w:szCs w:val="22"/>
        </w:rPr>
        <w:t>R4-2</w:t>
      </w:r>
      <w:r>
        <w:rPr>
          <w:rFonts w:ascii="Arial" w:eastAsia="Arial" w:hAnsi="Arial" w:cs="Arial"/>
          <w:b/>
          <w:bCs/>
          <w:color w:val="000000"/>
          <w:szCs w:val="22"/>
        </w:rPr>
        <w:t>3</w:t>
      </w:r>
      <w:r w:rsidRPr="005518B6">
        <w:rPr>
          <w:rFonts w:ascii="Arial" w:eastAsia="Arial" w:hAnsi="Arial" w:cs="Arial"/>
          <w:b/>
          <w:bCs/>
          <w:color w:val="000000"/>
          <w:szCs w:val="22"/>
        </w:rPr>
        <w:t>x</w:t>
      </w:r>
      <w:r w:rsidRPr="005518B6">
        <w:rPr>
          <w:rFonts w:ascii="Arial" w:eastAsia="Arial" w:hAnsi="Arial" w:cs="Arial"/>
          <w:b/>
          <w:bCs/>
          <w:color w:val="000000"/>
          <w:szCs w:val="22"/>
          <w:highlight w:val="magenta"/>
        </w:rPr>
        <w:t>xxxx</w:t>
      </w:r>
    </w:p>
    <w:p w14:paraId="4FA82ED0" w14:textId="77777777" w:rsidR="00984349" w:rsidRPr="005518B6" w:rsidRDefault="00984349" w:rsidP="000C1799">
      <w:pPr>
        <w:widowControl w:val="0"/>
        <w:tabs>
          <w:tab w:val="right" w:pos="9639"/>
        </w:tabs>
        <w:spacing w:after="0" w:line="240" w:lineRule="auto"/>
        <w:jc w:val="both"/>
        <w:rPr>
          <w:rFonts w:ascii="Arial" w:eastAsia="Arial" w:hAnsi="Arial" w:cs="Arial"/>
          <w:b/>
          <w:bCs/>
          <w:color w:val="000000"/>
          <w:szCs w:val="22"/>
        </w:rPr>
      </w:pPr>
      <w:r w:rsidRPr="005518B6">
        <w:rPr>
          <w:rFonts w:ascii="Arial" w:eastAsia="Arial" w:hAnsi="Arial" w:cs="Arial"/>
          <w:b/>
          <w:bCs/>
          <w:color w:val="000000"/>
          <w:szCs w:val="22"/>
        </w:rPr>
        <w:t xml:space="preserve">Toulouse, France, </w:t>
      </w:r>
      <w:r>
        <w:rPr>
          <w:rFonts w:ascii="Arial" w:eastAsia="Arial" w:hAnsi="Arial" w:cs="Arial"/>
          <w:b/>
          <w:bCs/>
          <w:color w:val="000000"/>
          <w:szCs w:val="22"/>
        </w:rPr>
        <w:t>21</w:t>
      </w:r>
      <w:r w:rsidRPr="005518B6">
        <w:rPr>
          <w:rFonts w:ascii="Arial" w:eastAsia="Arial" w:hAnsi="Arial" w:cs="Arial"/>
          <w:b/>
          <w:bCs/>
          <w:color w:val="000000"/>
          <w:szCs w:val="22"/>
          <w:vertAlign w:val="superscript"/>
        </w:rPr>
        <w:t xml:space="preserve"> </w:t>
      </w:r>
      <w:r w:rsidRPr="005518B6">
        <w:rPr>
          <w:rFonts w:ascii="Arial" w:eastAsia="Arial" w:hAnsi="Arial" w:cs="Arial"/>
          <w:b/>
          <w:bCs/>
          <w:color w:val="000000"/>
          <w:szCs w:val="22"/>
        </w:rPr>
        <w:t xml:space="preserve">– 25 </w:t>
      </w:r>
      <w:r>
        <w:rPr>
          <w:rFonts w:ascii="Arial" w:eastAsia="Arial" w:hAnsi="Arial" w:cs="Arial"/>
          <w:b/>
          <w:bCs/>
          <w:color w:val="000000"/>
          <w:szCs w:val="22"/>
        </w:rPr>
        <w:t>August</w:t>
      </w:r>
      <w:r w:rsidRPr="005518B6">
        <w:rPr>
          <w:rFonts w:ascii="Arial" w:eastAsia="Arial" w:hAnsi="Arial" w:cs="Arial"/>
          <w:b/>
          <w:bCs/>
          <w:color w:val="000000"/>
          <w:szCs w:val="22"/>
        </w:rPr>
        <w:t xml:space="preserve"> 202</w:t>
      </w:r>
      <w:r>
        <w:rPr>
          <w:rFonts w:ascii="Arial" w:eastAsia="Arial" w:hAnsi="Arial" w:cs="Arial"/>
          <w:b/>
          <w:bCs/>
          <w:color w:val="000000"/>
          <w:szCs w:val="22"/>
        </w:rPr>
        <w:t>3</w:t>
      </w:r>
    </w:p>
    <w:p w14:paraId="0218D0AF" w14:textId="77777777" w:rsidR="00984349" w:rsidRPr="005518B6" w:rsidRDefault="00984349" w:rsidP="000C1799">
      <w:pPr>
        <w:spacing w:line="240" w:lineRule="auto"/>
        <w:jc w:val="both"/>
        <w:rPr>
          <w:rFonts w:ascii="Arial" w:eastAsia="Arial" w:hAnsi="Arial" w:cs="Arial"/>
          <w:color w:val="000000"/>
          <w:sz w:val="20"/>
        </w:rPr>
      </w:pPr>
    </w:p>
    <w:p w14:paraId="0D0A8B5D" w14:textId="47FCDBE9" w:rsidR="00984349" w:rsidRPr="005518B6" w:rsidRDefault="00984349" w:rsidP="000C1799">
      <w:pPr>
        <w:spacing w:after="60" w:line="240" w:lineRule="auto"/>
        <w:ind w:left="1985" w:hanging="1985"/>
        <w:jc w:val="both"/>
        <w:rPr>
          <w:rFonts w:ascii="Arial" w:eastAsia="Arial" w:hAnsi="Arial" w:cs="Arial"/>
          <w:b/>
          <w:bCs/>
          <w:color w:val="000000"/>
          <w:sz w:val="20"/>
        </w:rPr>
      </w:pPr>
      <w:r w:rsidRPr="005518B6">
        <w:rPr>
          <w:rFonts w:ascii="Arial" w:eastAsia="Arial" w:hAnsi="Arial" w:cs="Arial"/>
          <w:b/>
          <w:bCs/>
          <w:color w:val="000000"/>
          <w:sz w:val="20"/>
        </w:rPr>
        <w:t>Title:</w:t>
      </w:r>
      <w:r w:rsidRPr="005518B6">
        <w:rPr>
          <w:rFonts w:ascii="Arial" w:eastAsia="Times New Roman" w:hAnsi="Arial" w:cs="Arial"/>
          <w:sz w:val="20"/>
        </w:rPr>
        <w:tab/>
      </w:r>
      <w:r w:rsidRPr="005518B6">
        <w:rPr>
          <w:rFonts w:ascii="Arial" w:eastAsia="Arial" w:hAnsi="Arial" w:cs="Arial"/>
          <w:b/>
          <w:bCs/>
          <w:color w:val="000000"/>
          <w:sz w:val="20"/>
        </w:rPr>
        <w:t xml:space="preserve">Response to </w:t>
      </w:r>
      <w:r>
        <w:rPr>
          <w:rFonts w:ascii="Arial" w:eastAsia="Arial" w:hAnsi="Arial" w:cs="Arial"/>
          <w:b/>
          <w:bCs/>
          <w:color w:val="000000"/>
          <w:sz w:val="20"/>
        </w:rPr>
        <w:t xml:space="preserve">LS </w:t>
      </w:r>
      <w:r w:rsidRPr="00984349">
        <w:rPr>
          <w:rFonts w:ascii="Arial" w:eastAsia="Arial" w:hAnsi="Arial" w:cs="Arial"/>
          <w:b/>
          <w:bCs/>
          <w:color w:val="000000"/>
          <w:sz w:val="20"/>
        </w:rPr>
        <w:t>on the use of a single measurement gap for DL PRS with Rx hopping measurement</w:t>
      </w:r>
    </w:p>
    <w:p w14:paraId="689134B2" w14:textId="75F26ED5" w:rsidR="00984349" w:rsidRPr="005518B6" w:rsidRDefault="00984349" w:rsidP="000C1799">
      <w:pPr>
        <w:spacing w:after="60" w:line="240" w:lineRule="auto"/>
        <w:ind w:left="1985" w:hanging="1985"/>
        <w:jc w:val="both"/>
        <w:rPr>
          <w:rFonts w:ascii="Arial" w:eastAsia="Arial" w:hAnsi="Arial" w:cs="Arial"/>
          <w:b/>
          <w:bCs/>
          <w:color w:val="000000"/>
          <w:sz w:val="20"/>
        </w:rPr>
      </w:pPr>
      <w:r w:rsidRPr="005518B6">
        <w:rPr>
          <w:rFonts w:ascii="Arial" w:eastAsia="Arial" w:hAnsi="Arial" w:cs="Arial"/>
          <w:b/>
          <w:bCs/>
          <w:color w:val="000000"/>
          <w:sz w:val="20"/>
        </w:rPr>
        <w:t>Response to:</w:t>
      </w:r>
      <w:r w:rsidRPr="005518B6">
        <w:rPr>
          <w:rFonts w:ascii="Arial" w:eastAsia="Times New Roman" w:hAnsi="Arial" w:cs="Arial"/>
          <w:sz w:val="20"/>
        </w:rPr>
        <w:tab/>
      </w:r>
      <w:r w:rsidRPr="00984349">
        <w:rPr>
          <w:rFonts w:ascii="Arial" w:eastAsia="Arial" w:hAnsi="Arial" w:cs="Arial"/>
          <w:b/>
          <w:bCs/>
          <w:color w:val="000000"/>
          <w:sz w:val="20"/>
        </w:rPr>
        <w:t>R1-2306227</w:t>
      </w:r>
    </w:p>
    <w:p w14:paraId="259F6D31" w14:textId="77777777"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Release:</w:t>
      </w:r>
      <w:r w:rsidRPr="005518B6">
        <w:rPr>
          <w:rFonts w:ascii="Arial" w:eastAsia="Times New Roman" w:hAnsi="Arial" w:cs="Arial"/>
          <w:sz w:val="20"/>
        </w:rPr>
        <w:tab/>
      </w:r>
      <w:r w:rsidRPr="005518B6">
        <w:rPr>
          <w:rFonts w:ascii="Arial" w:eastAsia="Arial" w:hAnsi="Arial" w:cs="Arial"/>
          <w:b/>
          <w:bCs/>
          <w:color w:val="000000"/>
          <w:sz w:val="20"/>
        </w:rPr>
        <w:t>Rel-1</w:t>
      </w:r>
      <w:r>
        <w:rPr>
          <w:rFonts w:ascii="Arial" w:eastAsia="Arial" w:hAnsi="Arial" w:cs="Arial"/>
          <w:b/>
          <w:bCs/>
          <w:color w:val="000000"/>
          <w:sz w:val="20"/>
        </w:rPr>
        <w:t>8</w:t>
      </w:r>
    </w:p>
    <w:p w14:paraId="702CC7DD" w14:textId="77777777" w:rsidR="00984349" w:rsidRPr="005518B6" w:rsidRDefault="00984349" w:rsidP="000C1799">
      <w:pPr>
        <w:spacing w:after="60" w:line="240" w:lineRule="auto"/>
        <w:ind w:left="1985" w:hanging="1985"/>
        <w:jc w:val="both"/>
        <w:rPr>
          <w:rFonts w:ascii="Arial" w:eastAsia="Arial" w:hAnsi="Arial" w:cs="Arial"/>
          <w:b/>
          <w:bCs/>
          <w:color w:val="000000"/>
          <w:sz w:val="20"/>
        </w:rPr>
      </w:pPr>
      <w:r w:rsidRPr="005518B6">
        <w:rPr>
          <w:rFonts w:ascii="Arial" w:eastAsia="Arial" w:hAnsi="Arial" w:cs="Arial"/>
          <w:b/>
          <w:bCs/>
          <w:color w:val="000000"/>
          <w:sz w:val="20"/>
        </w:rPr>
        <w:t>Work Item:</w:t>
      </w:r>
      <w:r w:rsidRPr="005518B6">
        <w:rPr>
          <w:rFonts w:ascii="Arial" w:eastAsia="Times New Roman" w:hAnsi="Arial" w:cs="Arial"/>
          <w:sz w:val="20"/>
        </w:rPr>
        <w:tab/>
      </w:r>
      <w:r w:rsidRPr="005518B6">
        <w:rPr>
          <w:rFonts w:ascii="Arial" w:eastAsia="Arial" w:hAnsi="Arial" w:cs="Arial"/>
          <w:b/>
          <w:bCs/>
          <w:color w:val="000000"/>
          <w:sz w:val="20"/>
        </w:rPr>
        <w:t>NR_</w:t>
      </w:r>
      <w:r w:rsidRPr="005518B6">
        <w:rPr>
          <w:rFonts w:ascii="Arial" w:eastAsia="Arial" w:hAnsi="Arial" w:cs="Arial"/>
          <w:b/>
          <w:bCs/>
          <w:color w:val="000000"/>
          <w:sz w:val="20"/>
          <w:lang w:val="en-US"/>
        </w:rPr>
        <w:t>pos</w:t>
      </w:r>
      <w:r w:rsidRPr="005518B6">
        <w:rPr>
          <w:rFonts w:ascii="Arial" w:eastAsia="Arial" w:hAnsi="Arial" w:cs="Arial"/>
          <w:b/>
          <w:bCs/>
          <w:color w:val="000000"/>
          <w:sz w:val="20"/>
        </w:rPr>
        <w:t>_enh</w:t>
      </w:r>
      <w:r>
        <w:rPr>
          <w:rFonts w:ascii="Arial" w:eastAsia="Arial" w:hAnsi="Arial" w:cs="Arial"/>
          <w:b/>
          <w:bCs/>
          <w:color w:val="000000"/>
          <w:sz w:val="20"/>
        </w:rPr>
        <w:t>2</w:t>
      </w:r>
      <w:r w:rsidRPr="005518B6">
        <w:rPr>
          <w:rFonts w:ascii="Arial" w:eastAsia="Arial" w:hAnsi="Arial" w:cs="Arial"/>
          <w:b/>
          <w:bCs/>
          <w:color w:val="000000"/>
          <w:sz w:val="20"/>
        </w:rPr>
        <w:t>-Core</w:t>
      </w:r>
    </w:p>
    <w:p w14:paraId="00FC6C0A" w14:textId="77777777" w:rsidR="00984349" w:rsidRPr="005518B6" w:rsidRDefault="00984349" w:rsidP="000C1799">
      <w:pPr>
        <w:spacing w:after="60" w:line="240" w:lineRule="auto"/>
        <w:ind w:left="1985" w:hanging="1985"/>
        <w:jc w:val="both"/>
        <w:rPr>
          <w:rFonts w:ascii="Arial" w:eastAsia="Arial" w:hAnsi="Arial" w:cs="Arial"/>
          <w:color w:val="000000"/>
          <w:sz w:val="20"/>
        </w:rPr>
      </w:pPr>
    </w:p>
    <w:p w14:paraId="6EC96DC2" w14:textId="77777777"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Source:</w:t>
      </w:r>
      <w:r w:rsidRPr="005518B6">
        <w:rPr>
          <w:rFonts w:ascii="Arial" w:eastAsia="Times New Roman" w:hAnsi="Arial" w:cs="Arial"/>
          <w:sz w:val="20"/>
        </w:rPr>
        <w:tab/>
      </w:r>
      <w:r w:rsidRPr="005518B6">
        <w:rPr>
          <w:rFonts w:ascii="Arial" w:eastAsia="Arial" w:hAnsi="Arial" w:cs="Arial"/>
          <w:b/>
          <w:bCs/>
          <w:color w:val="000000"/>
          <w:sz w:val="20"/>
        </w:rPr>
        <w:t>RAN WG4</w:t>
      </w:r>
    </w:p>
    <w:p w14:paraId="4084992C" w14:textId="4D078CC2" w:rsidR="00984349" w:rsidRPr="005518B6" w:rsidRDefault="00984349" w:rsidP="000C1799">
      <w:pPr>
        <w:spacing w:after="60" w:line="240" w:lineRule="auto"/>
        <w:ind w:left="1985" w:hanging="1985"/>
        <w:jc w:val="both"/>
        <w:rPr>
          <w:rFonts w:ascii="Arial" w:eastAsia="Arial" w:hAnsi="Arial" w:cs="Arial"/>
          <w:b/>
          <w:bCs/>
          <w:color w:val="000000"/>
          <w:sz w:val="20"/>
        </w:rPr>
      </w:pPr>
      <w:r w:rsidRPr="005518B6">
        <w:rPr>
          <w:rFonts w:ascii="Arial" w:eastAsia="Arial" w:hAnsi="Arial" w:cs="Arial"/>
          <w:b/>
          <w:bCs/>
          <w:color w:val="000000"/>
          <w:sz w:val="20"/>
        </w:rPr>
        <w:t>To:</w:t>
      </w:r>
      <w:r w:rsidRPr="005518B6">
        <w:rPr>
          <w:rFonts w:ascii="Arial" w:eastAsia="Times New Roman" w:hAnsi="Arial" w:cs="Arial"/>
          <w:sz w:val="20"/>
        </w:rPr>
        <w:tab/>
      </w:r>
      <w:r w:rsidRPr="005518B6">
        <w:rPr>
          <w:rFonts w:ascii="Arial" w:eastAsia="Arial" w:hAnsi="Arial" w:cs="Arial"/>
          <w:b/>
          <w:bCs/>
          <w:color w:val="000000"/>
          <w:sz w:val="20"/>
        </w:rPr>
        <w:t>RAN WG</w:t>
      </w:r>
      <w:r>
        <w:rPr>
          <w:rFonts w:ascii="Arial" w:eastAsia="Arial" w:hAnsi="Arial" w:cs="Arial"/>
          <w:b/>
          <w:bCs/>
          <w:color w:val="000000"/>
          <w:sz w:val="20"/>
        </w:rPr>
        <w:t>1</w:t>
      </w:r>
    </w:p>
    <w:p w14:paraId="39F50F5E" w14:textId="6BE11EBE"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Cc:</w:t>
      </w:r>
      <w:r w:rsidRPr="005518B6">
        <w:rPr>
          <w:rFonts w:ascii="Arial" w:eastAsia="Arial" w:hAnsi="Arial" w:cs="Arial"/>
          <w:b/>
          <w:bCs/>
          <w:color w:val="000000"/>
          <w:sz w:val="20"/>
        </w:rPr>
        <w:tab/>
      </w:r>
      <w:r>
        <w:rPr>
          <w:rFonts w:ascii="Arial" w:eastAsia="Arial" w:hAnsi="Arial" w:cs="Arial"/>
          <w:b/>
          <w:bCs/>
          <w:color w:val="000000"/>
          <w:sz w:val="20"/>
        </w:rPr>
        <w:t>N/A</w:t>
      </w:r>
    </w:p>
    <w:p w14:paraId="095B4F96" w14:textId="77777777" w:rsidR="00984349" w:rsidRPr="005518B6" w:rsidRDefault="00984349" w:rsidP="000C1799">
      <w:pPr>
        <w:spacing w:after="60" w:line="240" w:lineRule="auto"/>
        <w:ind w:left="1985" w:hanging="1985"/>
        <w:jc w:val="both"/>
        <w:rPr>
          <w:rFonts w:ascii="Arial" w:eastAsia="Arial" w:hAnsi="Arial" w:cs="Arial"/>
          <w:color w:val="000000"/>
          <w:sz w:val="20"/>
        </w:rPr>
      </w:pPr>
    </w:p>
    <w:p w14:paraId="0F08D715" w14:textId="77777777" w:rsidR="00984349" w:rsidRPr="005518B6" w:rsidRDefault="00984349" w:rsidP="000C1799">
      <w:pPr>
        <w:tabs>
          <w:tab w:val="left" w:pos="2268"/>
        </w:tabs>
        <w:spacing w:line="240" w:lineRule="auto"/>
        <w:jc w:val="both"/>
        <w:rPr>
          <w:rFonts w:ascii="Arial" w:eastAsia="Arial" w:hAnsi="Arial" w:cs="Arial"/>
          <w:color w:val="000000"/>
          <w:sz w:val="20"/>
        </w:rPr>
      </w:pPr>
      <w:r w:rsidRPr="005518B6">
        <w:rPr>
          <w:rFonts w:ascii="Arial" w:eastAsia="Arial" w:hAnsi="Arial" w:cs="Arial"/>
          <w:b/>
          <w:bCs/>
          <w:color w:val="000000"/>
          <w:sz w:val="20"/>
        </w:rPr>
        <w:t>Contact Person:</w:t>
      </w:r>
      <w:r w:rsidRPr="005518B6">
        <w:rPr>
          <w:rFonts w:ascii="Arial" w:eastAsia="Times New Roman" w:hAnsi="Arial" w:cs="Arial"/>
          <w:sz w:val="20"/>
        </w:rPr>
        <w:tab/>
      </w:r>
    </w:p>
    <w:p w14:paraId="612FECD6" w14:textId="77777777"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Name:</w:t>
      </w:r>
      <w:r w:rsidRPr="005518B6">
        <w:rPr>
          <w:rFonts w:ascii="Arial" w:eastAsia="Times New Roman" w:hAnsi="Arial" w:cs="Arial"/>
          <w:sz w:val="20"/>
        </w:rPr>
        <w:tab/>
      </w:r>
      <w:r w:rsidRPr="005518B6">
        <w:rPr>
          <w:rFonts w:ascii="Arial" w:eastAsia="Arial" w:hAnsi="Arial" w:cs="Arial"/>
          <w:b/>
          <w:bCs/>
          <w:color w:val="000000"/>
          <w:sz w:val="20"/>
        </w:rPr>
        <w:t>Deep Shrestha</w:t>
      </w:r>
      <w:r w:rsidRPr="005518B6">
        <w:rPr>
          <w:rFonts w:ascii="Arial" w:eastAsia="Times New Roman" w:hAnsi="Arial" w:cs="Arial"/>
          <w:sz w:val="20"/>
        </w:rPr>
        <w:tab/>
      </w:r>
    </w:p>
    <w:p w14:paraId="069DAE07" w14:textId="77777777"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E-mail Address:</w:t>
      </w:r>
      <w:r w:rsidRPr="005518B6">
        <w:rPr>
          <w:rFonts w:ascii="Arial" w:eastAsia="Times New Roman" w:hAnsi="Arial" w:cs="Arial"/>
          <w:sz w:val="20"/>
        </w:rPr>
        <w:tab/>
      </w:r>
      <w:hyperlink r:id="rId13">
        <w:r w:rsidRPr="005518B6">
          <w:rPr>
            <w:rFonts w:ascii="Arial" w:eastAsia="Arial" w:hAnsi="Arial" w:cs="Arial"/>
            <w:b/>
            <w:bCs/>
            <w:color w:val="0000FF"/>
            <w:sz w:val="20"/>
            <w:u w:val="single"/>
          </w:rPr>
          <w:t>deep.shrestha@ericsson.com</w:t>
        </w:r>
      </w:hyperlink>
    </w:p>
    <w:p w14:paraId="6A2A05AD" w14:textId="77777777" w:rsidR="00984349" w:rsidRPr="005518B6" w:rsidRDefault="00984349" w:rsidP="000C1799">
      <w:pPr>
        <w:spacing w:after="60" w:line="240" w:lineRule="auto"/>
        <w:jc w:val="both"/>
        <w:rPr>
          <w:rFonts w:ascii="Arial" w:eastAsia="Arial" w:hAnsi="Arial" w:cs="Arial"/>
          <w:color w:val="000000"/>
          <w:sz w:val="20"/>
        </w:rPr>
      </w:pPr>
    </w:p>
    <w:p w14:paraId="6928B475" w14:textId="77777777" w:rsidR="00984349" w:rsidRPr="005518B6" w:rsidRDefault="00984349" w:rsidP="000C1799">
      <w:pPr>
        <w:spacing w:after="6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Attachments:</w:t>
      </w:r>
      <w:r w:rsidRPr="005518B6">
        <w:rPr>
          <w:rFonts w:ascii="Arial" w:eastAsia="Arial" w:hAnsi="Arial" w:cs="Arial"/>
          <w:b/>
          <w:bCs/>
          <w:color w:val="000000"/>
          <w:sz w:val="20"/>
        </w:rPr>
        <w:tab/>
        <w:t>N/A</w:t>
      </w:r>
    </w:p>
    <w:p w14:paraId="599FDAF2" w14:textId="77777777" w:rsidR="00984349" w:rsidRPr="005518B6" w:rsidRDefault="00984349" w:rsidP="000C1799">
      <w:pPr>
        <w:spacing w:line="240" w:lineRule="auto"/>
        <w:jc w:val="both"/>
        <w:rPr>
          <w:rFonts w:ascii="Arial" w:eastAsia="Arial" w:hAnsi="Arial" w:cs="Arial"/>
          <w:color w:val="000000"/>
          <w:sz w:val="20"/>
        </w:rPr>
      </w:pPr>
    </w:p>
    <w:p w14:paraId="649F6C13" w14:textId="77777777" w:rsidR="00984349" w:rsidRPr="005518B6" w:rsidRDefault="00984349" w:rsidP="000C1799">
      <w:pPr>
        <w:spacing w:line="240" w:lineRule="auto"/>
        <w:jc w:val="both"/>
        <w:rPr>
          <w:rFonts w:ascii="Arial" w:eastAsia="Arial" w:hAnsi="Arial" w:cs="Arial"/>
          <w:color w:val="000000"/>
          <w:sz w:val="20"/>
        </w:rPr>
      </w:pPr>
    </w:p>
    <w:p w14:paraId="5301FFE6" w14:textId="77777777" w:rsidR="00984349" w:rsidRPr="005518B6" w:rsidRDefault="00984349" w:rsidP="000C1799">
      <w:pPr>
        <w:spacing w:after="120" w:line="240" w:lineRule="auto"/>
        <w:jc w:val="both"/>
        <w:rPr>
          <w:rFonts w:ascii="Arial" w:eastAsia="Arial" w:hAnsi="Arial" w:cs="Arial"/>
          <w:color w:val="000000"/>
          <w:sz w:val="20"/>
        </w:rPr>
      </w:pPr>
      <w:r w:rsidRPr="005518B6">
        <w:rPr>
          <w:rFonts w:ascii="Arial" w:eastAsia="Arial" w:hAnsi="Arial" w:cs="Arial"/>
          <w:b/>
          <w:bCs/>
          <w:color w:val="000000"/>
          <w:sz w:val="20"/>
        </w:rPr>
        <w:t>1. Overall Description:</w:t>
      </w:r>
    </w:p>
    <w:p w14:paraId="0EC30315" w14:textId="68145C41" w:rsidR="00984349" w:rsidRDefault="00984349" w:rsidP="000C1799">
      <w:pPr>
        <w:spacing w:after="120" w:line="240" w:lineRule="auto"/>
        <w:jc w:val="both"/>
        <w:rPr>
          <w:rFonts w:ascii="Arial" w:eastAsia="Arial" w:hAnsi="Arial" w:cs="Arial"/>
          <w:color w:val="000000"/>
          <w:sz w:val="20"/>
        </w:rPr>
      </w:pPr>
      <w:r w:rsidRPr="005518B6">
        <w:rPr>
          <w:rFonts w:ascii="Arial" w:eastAsia="Arial" w:hAnsi="Arial" w:cs="Arial"/>
          <w:color w:val="000000"/>
          <w:sz w:val="20"/>
        </w:rPr>
        <w:t>RAN4 thanks RAN</w:t>
      </w:r>
      <w:r>
        <w:rPr>
          <w:rFonts w:ascii="Arial" w:eastAsia="Arial" w:hAnsi="Arial" w:cs="Arial"/>
          <w:color w:val="000000"/>
          <w:sz w:val="20"/>
        </w:rPr>
        <w:t>1</w:t>
      </w:r>
      <w:r w:rsidRPr="005518B6">
        <w:rPr>
          <w:rFonts w:ascii="Arial" w:eastAsia="Arial" w:hAnsi="Arial" w:cs="Arial"/>
          <w:color w:val="000000"/>
          <w:sz w:val="20"/>
        </w:rPr>
        <w:t xml:space="preserve"> for LS </w:t>
      </w:r>
      <w:r w:rsidRPr="00984349">
        <w:rPr>
          <w:rFonts w:ascii="Arial" w:eastAsia="Arial" w:hAnsi="Arial" w:cs="Arial"/>
          <w:color w:val="000000"/>
          <w:sz w:val="20"/>
        </w:rPr>
        <w:t>R1-2306227</w:t>
      </w:r>
      <w:r w:rsidRPr="005518B6">
        <w:rPr>
          <w:rFonts w:ascii="Arial" w:eastAsia="Arial" w:hAnsi="Arial" w:cs="Arial"/>
          <w:color w:val="000000"/>
          <w:sz w:val="20"/>
        </w:rPr>
        <w:t xml:space="preserve">. </w:t>
      </w:r>
    </w:p>
    <w:p w14:paraId="6A59FF03" w14:textId="33E4DB8E" w:rsidR="00984349" w:rsidRDefault="00984349" w:rsidP="000C1799">
      <w:pPr>
        <w:spacing w:after="120" w:line="240" w:lineRule="auto"/>
        <w:jc w:val="both"/>
        <w:rPr>
          <w:rFonts w:ascii="Arial" w:eastAsia="Arial" w:hAnsi="Arial" w:cs="Arial"/>
          <w:color w:val="000000"/>
          <w:sz w:val="20"/>
        </w:rPr>
      </w:pPr>
      <w:r w:rsidRPr="005518B6">
        <w:rPr>
          <w:rFonts w:ascii="Arial" w:eastAsia="Arial" w:hAnsi="Arial" w:cs="Arial"/>
          <w:color w:val="000000"/>
          <w:sz w:val="20"/>
        </w:rPr>
        <w:t>RAN4 discussed the</w:t>
      </w:r>
      <w:r>
        <w:rPr>
          <w:rFonts w:ascii="Arial" w:eastAsia="Arial" w:hAnsi="Arial" w:cs="Arial"/>
          <w:color w:val="000000"/>
          <w:sz w:val="20"/>
        </w:rPr>
        <w:t xml:space="preserve"> issue highlighted in the LS and would like to </w:t>
      </w:r>
      <w:r w:rsidR="0058123E">
        <w:rPr>
          <w:rFonts w:ascii="Arial" w:eastAsia="Arial" w:hAnsi="Arial" w:cs="Arial"/>
          <w:color w:val="000000"/>
          <w:sz w:val="20"/>
        </w:rPr>
        <w:t>c</w:t>
      </w:r>
      <w:r w:rsidR="0058123E" w:rsidRPr="0058123E">
        <w:rPr>
          <w:rFonts w:ascii="Arial" w:eastAsia="Arial" w:hAnsi="Arial" w:cs="Arial"/>
          <w:color w:val="000000"/>
          <w:sz w:val="20"/>
        </w:rPr>
        <w:t>onfirm RAN1</w:t>
      </w:r>
      <w:r w:rsidR="009771D4">
        <w:rPr>
          <w:rFonts w:ascii="Arial" w:eastAsia="Arial" w:hAnsi="Arial" w:cs="Arial"/>
          <w:color w:val="000000"/>
          <w:sz w:val="20"/>
        </w:rPr>
        <w:t>’s understanding</w:t>
      </w:r>
      <w:r w:rsidR="0058123E" w:rsidRPr="0058123E">
        <w:rPr>
          <w:rFonts w:ascii="Arial" w:eastAsia="Arial" w:hAnsi="Arial" w:cs="Arial"/>
          <w:color w:val="000000"/>
          <w:sz w:val="20"/>
        </w:rPr>
        <w:t xml:space="preserve"> that </w:t>
      </w:r>
      <w:r w:rsidR="008946DC" w:rsidRPr="008946DC">
        <w:rPr>
          <w:rFonts w:ascii="Arial" w:eastAsia="Arial" w:hAnsi="Arial" w:cs="Arial"/>
          <w:color w:val="000000"/>
          <w:sz w:val="20"/>
        </w:rPr>
        <w:t>for DL PRS Rx hopping, a single instance of a measurement gap can be used for receiving all the hops for DL PRS with Rx frequency hopping</w:t>
      </w:r>
      <w:r w:rsidR="0058123E">
        <w:rPr>
          <w:rFonts w:ascii="Arial" w:eastAsia="Arial" w:hAnsi="Arial" w:cs="Arial"/>
          <w:color w:val="000000"/>
          <w:sz w:val="20"/>
        </w:rPr>
        <w:t>.</w:t>
      </w:r>
    </w:p>
    <w:p w14:paraId="199913BF" w14:textId="77777777" w:rsidR="00984349" w:rsidRPr="005518B6" w:rsidRDefault="00984349" w:rsidP="000C1799">
      <w:pPr>
        <w:spacing w:after="120" w:line="240" w:lineRule="auto"/>
        <w:jc w:val="both"/>
        <w:rPr>
          <w:rFonts w:ascii="Arial" w:eastAsia="Arial" w:hAnsi="Arial" w:cs="Arial"/>
          <w:color w:val="000000"/>
          <w:sz w:val="20"/>
        </w:rPr>
      </w:pPr>
    </w:p>
    <w:p w14:paraId="20975151" w14:textId="77777777" w:rsidR="00984349" w:rsidRPr="005518B6" w:rsidRDefault="00984349" w:rsidP="000C1799">
      <w:pPr>
        <w:spacing w:after="120" w:line="240" w:lineRule="auto"/>
        <w:jc w:val="both"/>
        <w:rPr>
          <w:rFonts w:ascii="Arial" w:eastAsia="Arial" w:hAnsi="Arial" w:cs="Arial"/>
          <w:color w:val="000000"/>
          <w:sz w:val="20"/>
        </w:rPr>
      </w:pPr>
      <w:r w:rsidRPr="005518B6">
        <w:rPr>
          <w:rFonts w:ascii="Arial" w:eastAsia="Arial" w:hAnsi="Arial" w:cs="Arial"/>
          <w:b/>
          <w:bCs/>
          <w:color w:val="000000"/>
          <w:sz w:val="20"/>
        </w:rPr>
        <w:t>2. Actions:</w:t>
      </w:r>
    </w:p>
    <w:p w14:paraId="68175C7A" w14:textId="3C7AB90C" w:rsidR="00984349" w:rsidRPr="005518B6" w:rsidRDefault="00984349" w:rsidP="000C1799">
      <w:pPr>
        <w:spacing w:after="120" w:line="240" w:lineRule="auto"/>
        <w:ind w:left="1985" w:hanging="1985"/>
        <w:jc w:val="both"/>
        <w:rPr>
          <w:rFonts w:ascii="Arial" w:eastAsia="Arial" w:hAnsi="Arial" w:cs="Arial"/>
          <w:color w:val="000000"/>
          <w:sz w:val="20"/>
        </w:rPr>
      </w:pPr>
      <w:r w:rsidRPr="005518B6">
        <w:rPr>
          <w:rFonts w:ascii="Arial" w:eastAsia="Arial" w:hAnsi="Arial" w:cs="Arial"/>
          <w:b/>
          <w:bCs/>
          <w:color w:val="000000"/>
          <w:sz w:val="20"/>
        </w:rPr>
        <w:t>To RAN WG</w:t>
      </w:r>
      <w:r>
        <w:rPr>
          <w:rFonts w:ascii="Arial" w:eastAsia="Arial" w:hAnsi="Arial" w:cs="Arial"/>
          <w:b/>
          <w:bCs/>
          <w:color w:val="000000"/>
          <w:sz w:val="20"/>
        </w:rPr>
        <w:t>1</w:t>
      </w:r>
      <w:r w:rsidRPr="005518B6">
        <w:rPr>
          <w:rFonts w:ascii="Arial" w:eastAsia="Arial" w:hAnsi="Arial" w:cs="Arial"/>
          <w:b/>
          <w:bCs/>
          <w:color w:val="000000"/>
          <w:sz w:val="20"/>
        </w:rPr>
        <w:t xml:space="preserve"> group.</w:t>
      </w:r>
    </w:p>
    <w:p w14:paraId="63439C2B" w14:textId="60AD3961" w:rsidR="00984349" w:rsidRPr="005518B6" w:rsidRDefault="00984349" w:rsidP="000C1799">
      <w:pPr>
        <w:spacing w:after="120" w:line="240" w:lineRule="auto"/>
        <w:ind w:left="993" w:hanging="993"/>
        <w:jc w:val="both"/>
        <w:rPr>
          <w:rFonts w:ascii="Arial" w:eastAsia="Arial" w:hAnsi="Arial" w:cs="Arial"/>
          <w:color w:val="000000"/>
          <w:sz w:val="20"/>
        </w:rPr>
      </w:pPr>
      <w:r w:rsidRPr="005518B6">
        <w:rPr>
          <w:rFonts w:ascii="Arial" w:eastAsia="Arial" w:hAnsi="Arial" w:cs="Arial"/>
          <w:b/>
          <w:bCs/>
          <w:color w:val="000000"/>
          <w:sz w:val="20"/>
        </w:rPr>
        <w:t xml:space="preserve">ACTION: </w:t>
      </w:r>
      <w:r w:rsidRPr="005518B6">
        <w:rPr>
          <w:rFonts w:ascii="Arial" w:eastAsia="Times New Roman" w:hAnsi="Arial" w:cs="Arial"/>
          <w:sz w:val="20"/>
        </w:rPr>
        <w:tab/>
      </w:r>
      <w:r w:rsidRPr="005518B6">
        <w:rPr>
          <w:rFonts w:ascii="Arial" w:eastAsia="Arial" w:hAnsi="Arial" w:cs="Arial"/>
          <w:b/>
          <w:bCs/>
          <w:color w:val="000000"/>
          <w:sz w:val="20"/>
        </w:rPr>
        <w:t>RAN4 kindly requests RAN</w:t>
      </w:r>
      <w:r>
        <w:rPr>
          <w:rFonts w:ascii="Arial" w:eastAsia="Arial" w:hAnsi="Arial" w:cs="Arial"/>
          <w:b/>
          <w:bCs/>
          <w:color w:val="000000"/>
          <w:sz w:val="20"/>
        </w:rPr>
        <w:t>1</w:t>
      </w:r>
      <w:r w:rsidRPr="005518B6">
        <w:rPr>
          <w:rFonts w:ascii="Arial" w:eastAsia="Arial" w:hAnsi="Arial" w:cs="Arial"/>
          <w:b/>
          <w:bCs/>
          <w:color w:val="000000"/>
          <w:sz w:val="20"/>
        </w:rPr>
        <w:t xml:space="preserve"> to take the above </w:t>
      </w:r>
      <w:r w:rsidR="00D86153">
        <w:rPr>
          <w:rFonts w:ascii="Arial" w:eastAsia="Arial" w:hAnsi="Arial" w:cs="Arial"/>
          <w:b/>
          <w:bCs/>
          <w:color w:val="000000"/>
          <w:sz w:val="20"/>
        </w:rPr>
        <w:t>response</w:t>
      </w:r>
      <w:r w:rsidRPr="005518B6">
        <w:rPr>
          <w:rFonts w:ascii="Arial" w:eastAsia="Arial" w:hAnsi="Arial" w:cs="Arial"/>
          <w:b/>
          <w:bCs/>
          <w:color w:val="000000"/>
          <w:sz w:val="20"/>
        </w:rPr>
        <w:t xml:space="preserve"> into consideration.</w:t>
      </w:r>
    </w:p>
    <w:p w14:paraId="33CB1462" w14:textId="77777777" w:rsidR="00984349" w:rsidRPr="005518B6" w:rsidRDefault="00984349" w:rsidP="000C1799">
      <w:pPr>
        <w:spacing w:after="120" w:line="240" w:lineRule="auto"/>
        <w:jc w:val="both"/>
        <w:rPr>
          <w:rFonts w:ascii="Arial" w:eastAsia="Arial" w:hAnsi="Arial" w:cs="Arial"/>
          <w:color w:val="000000"/>
          <w:sz w:val="20"/>
        </w:rPr>
      </w:pPr>
      <w:r w:rsidRPr="005518B6">
        <w:rPr>
          <w:rFonts w:ascii="Arial" w:eastAsia="Times New Roman" w:hAnsi="Arial" w:cs="Arial"/>
          <w:sz w:val="20"/>
        </w:rPr>
        <w:br/>
      </w:r>
      <w:r w:rsidRPr="005518B6">
        <w:rPr>
          <w:rFonts w:ascii="Arial" w:eastAsia="Arial" w:hAnsi="Arial" w:cs="Arial"/>
          <w:b/>
          <w:bCs/>
          <w:color w:val="000000"/>
          <w:sz w:val="20"/>
        </w:rPr>
        <w:t>3. References:</w:t>
      </w:r>
    </w:p>
    <w:p w14:paraId="0E18A052" w14:textId="56071783" w:rsidR="00984349" w:rsidRPr="00984349" w:rsidRDefault="00984349" w:rsidP="000C1799">
      <w:pPr>
        <w:numPr>
          <w:ilvl w:val="0"/>
          <w:numId w:val="15"/>
        </w:numPr>
        <w:spacing w:afterLines="50" w:after="120"/>
        <w:jc w:val="both"/>
        <w:rPr>
          <w:rFonts w:ascii="Arial" w:hAnsi="Arial" w:cs="Arial"/>
          <w:sz w:val="20"/>
          <w:lang w:eastAsia="zh-CN"/>
        </w:rPr>
      </w:pPr>
      <w:r w:rsidRPr="00984349">
        <w:rPr>
          <w:rFonts w:ascii="Arial" w:hAnsi="Arial" w:cs="Arial"/>
          <w:sz w:val="20"/>
          <w:lang w:eastAsia="zh-CN"/>
        </w:rPr>
        <w:t>R1-2306227, “LS to RAN4 on the use of a single measurement gap for DL PRS with Rx hopping measurement”, Ericsson.</w:t>
      </w:r>
    </w:p>
    <w:p w14:paraId="61CB2F2C" w14:textId="77777777" w:rsidR="00984349" w:rsidRPr="005518B6" w:rsidRDefault="00984349" w:rsidP="000C1799">
      <w:pPr>
        <w:spacing w:after="120" w:line="240" w:lineRule="auto"/>
        <w:ind w:left="993" w:hanging="993"/>
        <w:jc w:val="both"/>
        <w:rPr>
          <w:rFonts w:ascii="Arial" w:eastAsia="Arial" w:hAnsi="Arial" w:cs="Arial"/>
          <w:color w:val="000000"/>
          <w:sz w:val="20"/>
        </w:rPr>
      </w:pPr>
    </w:p>
    <w:p w14:paraId="4ADD8C77" w14:textId="77777777" w:rsidR="00984349" w:rsidRPr="005518B6" w:rsidRDefault="00984349" w:rsidP="000C1799">
      <w:pPr>
        <w:spacing w:after="120" w:line="240" w:lineRule="auto"/>
        <w:jc w:val="both"/>
        <w:rPr>
          <w:rFonts w:ascii="Arial" w:eastAsia="Arial" w:hAnsi="Arial" w:cs="Arial"/>
          <w:color w:val="000000"/>
          <w:sz w:val="20"/>
        </w:rPr>
      </w:pPr>
      <w:r w:rsidRPr="005518B6">
        <w:rPr>
          <w:rFonts w:ascii="Arial" w:eastAsia="Arial" w:hAnsi="Arial" w:cs="Arial"/>
          <w:b/>
          <w:bCs/>
          <w:color w:val="000000"/>
          <w:sz w:val="20"/>
        </w:rPr>
        <w:t>4. Date of Next TSG-RAN WG4 Meetings:</w:t>
      </w:r>
    </w:p>
    <w:p w14:paraId="30629722" w14:textId="60339E06" w:rsidR="00984349" w:rsidRPr="005518B6" w:rsidRDefault="00984349" w:rsidP="000C1799">
      <w:pPr>
        <w:spacing w:line="240" w:lineRule="auto"/>
        <w:jc w:val="both"/>
        <w:rPr>
          <w:rFonts w:ascii="Arial" w:eastAsia="Arial" w:hAnsi="Arial" w:cs="Arial"/>
          <w:color w:val="000000"/>
          <w:sz w:val="20"/>
        </w:rPr>
      </w:pPr>
      <w:r w:rsidRPr="005518B6">
        <w:rPr>
          <w:rFonts w:ascii="Arial" w:eastAsia="Arial" w:hAnsi="Arial" w:cs="Arial"/>
          <w:color w:val="000000"/>
          <w:sz w:val="20"/>
        </w:rPr>
        <w:t>TSG RAN WG4 Meeting #10</w:t>
      </w:r>
      <w:r>
        <w:rPr>
          <w:rFonts w:ascii="Arial" w:eastAsia="Arial" w:hAnsi="Arial" w:cs="Arial"/>
          <w:color w:val="000000"/>
          <w:sz w:val="20"/>
        </w:rPr>
        <w:t>8bis</w:t>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Pr>
          <w:rFonts w:ascii="Arial" w:eastAsia="Arial" w:hAnsi="Arial" w:cs="Arial"/>
          <w:color w:val="000000"/>
          <w:sz w:val="20"/>
        </w:rPr>
        <w:t>09</w:t>
      </w:r>
      <w:r w:rsidRPr="008350D0">
        <w:rPr>
          <w:rFonts w:ascii="Arial" w:eastAsia="Arial" w:hAnsi="Arial" w:cs="Arial"/>
          <w:color w:val="000000"/>
          <w:sz w:val="20"/>
          <w:vertAlign w:val="superscript"/>
        </w:rPr>
        <w:t>th</w:t>
      </w:r>
      <w:r w:rsidRPr="005518B6">
        <w:rPr>
          <w:rFonts w:ascii="Arial" w:eastAsia="Arial" w:hAnsi="Arial" w:cs="Arial"/>
          <w:color w:val="000000"/>
          <w:sz w:val="20"/>
        </w:rPr>
        <w:t xml:space="preserve"> – </w:t>
      </w:r>
      <w:r>
        <w:rPr>
          <w:rFonts w:ascii="Arial" w:eastAsia="Arial" w:hAnsi="Arial" w:cs="Arial"/>
          <w:color w:val="000000"/>
          <w:sz w:val="20"/>
        </w:rPr>
        <w:t>13</w:t>
      </w:r>
      <w:r w:rsidRPr="008350D0">
        <w:rPr>
          <w:rFonts w:ascii="Arial" w:eastAsia="Arial" w:hAnsi="Arial" w:cs="Arial"/>
          <w:color w:val="000000"/>
          <w:sz w:val="20"/>
          <w:vertAlign w:val="superscript"/>
        </w:rPr>
        <w:t>th</w:t>
      </w:r>
      <w:r>
        <w:rPr>
          <w:rFonts w:ascii="Arial" w:eastAsia="Arial" w:hAnsi="Arial" w:cs="Arial"/>
          <w:color w:val="000000"/>
          <w:sz w:val="20"/>
        </w:rPr>
        <w:t xml:space="preserve"> October 2023</w:t>
      </w:r>
      <w:r w:rsidRPr="005518B6">
        <w:rPr>
          <w:rFonts w:ascii="Arial" w:eastAsia="Times New Roman" w:hAnsi="Arial" w:cs="Arial"/>
          <w:sz w:val="20"/>
        </w:rPr>
        <w:tab/>
      </w:r>
      <w:r>
        <w:rPr>
          <w:rFonts w:ascii="Arial" w:eastAsia="Times New Roman" w:hAnsi="Arial" w:cs="Arial"/>
          <w:sz w:val="20"/>
        </w:rPr>
        <w:tab/>
      </w:r>
      <w:r>
        <w:rPr>
          <w:rFonts w:ascii="Arial" w:eastAsia="Times New Roman" w:hAnsi="Arial" w:cs="Arial"/>
          <w:sz w:val="20"/>
        </w:rPr>
        <w:tab/>
      </w:r>
      <w:r>
        <w:rPr>
          <w:rFonts w:ascii="Arial" w:eastAsia="Times New Roman" w:hAnsi="Arial" w:cs="Arial"/>
          <w:sz w:val="20"/>
        </w:rPr>
        <w:tab/>
      </w:r>
      <w:r>
        <w:rPr>
          <w:rFonts w:ascii="Arial" w:eastAsia="Arial" w:hAnsi="Arial" w:cs="Arial"/>
          <w:color w:val="000000"/>
          <w:sz w:val="20"/>
        </w:rPr>
        <w:t xml:space="preserve">Xiamen, </w:t>
      </w:r>
      <w:r w:rsidR="00425F05">
        <w:rPr>
          <w:rFonts w:ascii="Arial" w:eastAsia="Arial" w:hAnsi="Arial" w:cs="Arial"/>
          <w:color w:val="000000"/>
          <w:sz w:val="20"/>
        </w:rPr>
        <w:t>CN</w:t>
      </w:r>
    </w:p>
    <w:p w14:paraId="581C719B" w14:textId="374226B2" w:rsidR="00984349" w:rsidRPr="00CA2601" w:rsidRDefault="00984349" w:rsidP="000C1799">
      <w:pPr>
        <w:jc w:val="both"/>
        <w:rPr>
          <w:lang w:eastAsia="zh-CN"/>
        </w:rPr>
      </w:pPr>
      <w:r w:rsidRPr="005518B6">
        <w:rPr>
          <w:rFonts w:ascii="Arial" w:eastAsia="Arial" w:hAnsi="Arial" w:cs="Arial"/>
          <w:color w:val="000000"/>
          <w:sz w:val="20"/>
        </w:rPr>
        <w:t>TSG RAN WG4 Meeting #10</w:t>
      </w:r>
      <w:r>
        <w:rPr>
          <w:rFonts w:ascii="Arial" w:eastAsia="Arial" w:hAnsi="Arial" w:cs="Arial"/>
          <w:color w:val="000000"/>
          <w:sz w:val="20"/>
        </w:rPr>
        <w:t>9</w:t>
      </w:r>
      <w:r w:rsidRPr="005518B6">
        <w:rPr>
          <w:rFonts w:ascii="Arial" w:eastAsia="Times New Roman" w:hAnsi="Arial" w:cs="Arial"/>
          <w:sz w:val="20"/>
        </w:rPr>
        <w:tab/>
      </w:r>
      <w:r>
        <w:rPr>
          <w:rFonts w:ascii="Arial" w:eastAsia="Times New Roman" w:hAnsi="Arial" w:cs="Arial"/>
          <w:sz w:val="20"/>
        </w:rPr>
        <w:tab/>
      </w:r>
      <w:r>
        <w:rPr>
          <w:rFonts w:ascii="Arial" w:eastAsia="Times New Roman" w:hAnsi="Arial" w:cs="Arial"/>
          <w:sz w:val="20"/>
        </w:rPr>
        <w:tab/>
      </w:r>
      <w:r>
        <w:rPr>
          <w:rFonts w:ascii="Arial" w:eastAsia="Arial" w:hAnsi="Arial" w:cs="Arial"/>
          <w:color w:val="000000"/>
          <w:sz w:val="20"/>
        </w:rPr>
        <w:t>13</w:t>
      </w:r>
      <w:r w:rsidRPr="008350D0">
        <w:rPr>
          <w:rFonts w:ascii="Arial" w:eastAsia="Arial" w:hAnsi="Arial" w:cs="Arial"/>
          <w:color w:val="000000"/>
          <w:sz w:val="20"/>
          <w:vertAlign w:val="superscript"/>
        </w:rPr>
        <w:t>th</w:t>
      </w:r>
      <w:r>
        <w:rPr>
          <w:rFonts w:ascii="Arial" w:eastAsia="Arial" w:hAnsi="Arial" w:cs="Arial"/>
          <w:color w:val="000000"/>
          <w:sz w:val="20"/>
        </w:rPr>
        <w:t xml:space="preserve"> – 17</w:t>
      </w:r>
      <w:r w:rsidRPr="008350D0">
        <w:rPr>
          <w:rFonts w:ascii="Arial" w:eastAsia="Arial" w:hAnsi="Arial" w:cs="Arial"/>
          <w:color w:val="000000"/>
          <w:sz w:val="20"/>
          <w:vertAlign w:val="superscript"/>
        </w:rPr>
        <w:t>th</w:t>
      </w:r>
      <w:r>
        <w:rPr>
          <w:rFonts w:ascii="Arial" w:eastAsia="Arial" w:hAnsi="Arial" w:cs="Arial"/>
          <w:color w:val="000000"/>
          <w:sz w:val="20"/>
        </w:rPr>
        <w:t xml:space="preserve"> November 2023</w:t>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Pr>
          <w:rFonts w:ascii="Arial" w:eastAsia="Times New Roman" w:hAnsi="Arial" w:cs="Arial"/>
          <w:sz w:val="20"/>
        </w:rPr>
        <w:t>Chicago, US</w:t>
      </w:r>
    </w:p>
    <w:sectPr w:rsidR="00984349" w:rsidRPr="00CA2601" w:rsidSect="00C15841">
      <w:footerReference w:type="default" r:id="rId14"/>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9D429" w14:textId="77777777" w:rsidR="004120FA" w:rsidRDefault="004120FA">
      <w:pPr>
        <w:spacing w:after="0" w:line="240" w:lineRule="auto"/>
      </w:pPr>
      <w:r>
        <w:separator/>
      </w:r>
    </w:p>
  </w:endnote>
  <w:endnote w:type="continuationSeparator" w:id="0">
    <w:p w14:paraId="4D6B0072" w14:textId="77777777" w:rsidR="004120FA" w:rsidRDefault="004120FA">
      <w:pPr>
        <w:spacing w:after="0" w:line="240" w:lineRule="auto"/>
      </w:pPr>
      <w:r>
        <w:continuationSeparator/>
      </w:r>
    </w:p>
  </w:endnote>
  <w:endnote w:type="continuationNotice" w:id="1">
    <w:p w14:paraId="31F719CF" w14:textId="77777777" w:rsidR="004120FA" w:rsidRDefault="004120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1A3A" w14:textId="77777777" w:rsidR="004120FA" w:rsidRDefault="004120FA">
      <w:pPr>
        <w:spacing w:after="0" w:line="240" w:lineRule="auto"/>
      </w:pPr>
      <w:r>
        <w:separator/>
      </w:r>
    </w:p>
  </w:footnote>
  <w:footnote w:type="continuationSeparator" w:id="0">
    <w:p w14:paraId="458A0D4A" w14:textId="77777777" w:rsidR="004120FA" w:rsidRDefault="004120FA">
      <w:pPr>
        <w:spacing w:after="0" w:line="240" w:lineRule="auto"/>
      </w:pPr>
      <w:r>
        <w:continuationSeparator/>
      </w:r>
    </w:p>
  </w:footnote>
  <w:footnote w:type="continuationNotice" w:id="1">
    <w:p w14:paraId="35CEAE88" w14:textId="77777777" w:rsidR="004120FA" w:rsidRDefault="004120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F3E"/>
    <w:multiLevelType w:val="hybridMultilevel"/>
    <w:tmpl w:val="CD42E38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5726B5"/>
    <w:multiLevelType w:val="hybridMultilevel"/>
    <w:tmpl w:val="4F12EA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45080F"/>
    <w:multiLevelType w:val="hybridMultilevel"/>
    <w:tmpl w:val="A3FA5686"/>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3"/>
  </w:num>
  <w:num w:numId="2" w16cid:durableId="108135824">
    <w:abstractNumId w:val="4"/>
  </w:num>
  <w:num w:numId="3" w16cid:durableId="209998030">
    <w:abstractNumId w:val="10"/>
  </w:num>
  <w:num w:numId="4" w16cid:durableId="592276320">
    <w:abstractNumId w:val="12"/>
  </w:num>
  <w:num w:numId="5" w16cid:durableId="2113357232">
    <w:abstractNumId w:val="2"/>
  </w:num>
  <w:num w:numId="6" w16cid:durableId="1814056036">
    <w:abstractNumId w:val="8"/>
  </w:num>
  <w:num w:numId="7" w16cid:durableId="377432883">
    <w:abstractNumId w:val="7"/>
  </w:num>
  <w:num w:numId="8" w16cid:durableId="1039934633">
    <w:abstractNumId w:val="6"/>
  </w:num>
  <w:num w:numId="9" w16cid:durableId="1020277311">
    <w:abstractNumId w:val="14"/>
  </w:num>
  <w:num w:numId="10" w16cid:durableId="495345200">
    <w:abstractNumId w:val="11"/>
  </w:num>
  <w:num w:numId="11" w16cid:durableId="1480460257">
    <w:abstractNumId w:val="3"/>
  </w:num>
  <w:num w:numId="12" w16cid:durableId="834954919">
    <w:abstractNumId w:val="9"/>
  </w:num>
  <w:num w:numId="13" w16cid:durableId="705716887">
    <w:abstractNumId w:val="0"/>
  </w:num>
  <w:num w:numId="14" w16cid:durableId="1745566851">
    <w:abstractNumId w:val="1"/>
  </w:num>
  <w:num w:numId="15" w16cid:durableId="425275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223E"/>
    <w:rsid w:val="00023757"/>
    <w:rsid w:val="00023B66"/>
    <w:rsid w:val="000248C8"/>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676F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6A7"/>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119A"/>
    <w:rsid w:val="000C1799"/>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1EFA"/>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326A"/>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4D2B"/>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5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A55"/>
    <w:rsid w:val="002B2DCE"/>
    <w:rsid w:val="002B3FCC"/>
    <w:rsid w:val="002B4CDF"/>
    <w:rsid w:val="002B4EF5"/>
    <w:rsid w:val="002B58D7"/>
    <w:rsid w:val="002B7795"/>
    <w:rsid w:val="002B78AA"/>
    <w:rsid w:val="002C09F2"/>
    <w:rsid w:val="002C0F84"/>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916"/>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3B03"/>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AA6"/>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567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0F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287D"/>
    <w:rsid w:val="00424410"/>
    <w:rsid w:val="00424C45"/>
    <w:rsid w:val="0042537F"/>
    <w:rsid w:val="004255D1"/>
    <w:rsid w:val="00425F05"/>
    <w:rsid w:val="004277ED"/>
    <w:rsid w:val="00427A34"/>
    <w:rsid w:val="00430784"/>
    <w:rsid w:val="004310AB"/>
    <w:rsid w:val="004319C2"/>
    <w:rsid w:val="00431F7A"/>
    <w:rsid w:val="00432764"/>
    <w:rsid w:val="00432C01"/>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A90"/>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AA6"/>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3E"/>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51A"/>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09B"/>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4B87"/>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614B"/>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7FC"/>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30"/>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738"/>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336C"/>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0BE"/>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0B3"/>
    <w:rsid w:val="00845A7E"/>
    <w:rsid w:val="00845D3A"/>
    <w:rsid w:val="00846D6D"/>
    <w:rsid w:val="00846D88"/>
    <w:rsid w:val="00850EAC"/>
    <w:rsid w:val="008519BC"/>
    <w:rsid w:val="00851A17"/>
    <w:rsid w:val="00851C71"/>
    <w:rsid w:val="00851E9B"/>
    <w:rsid w:val="00852C35"/>
    <w:rsid w:val="008538F5"/>
    <w:rsid w:val="00853BBE"/>
    <w:rsid w:val="008545E5"/>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DC"/>
    <w:rsid w:val="008946FF"/>
    <w:rsid w:val="00894CB2"/>
    <w:rsid w:val="008957E1"/>
    <w:rsid w:val="00895962"/>
    <w:rsid w:val="008963C9"/>
    <w:rsid w:val="00897BDF"/>
    <w:rsid w:val="008A0544"/>
    <w:rsid w:val="008A156C"/>
    <w:rsid w:val="008A1C0C"/>
    <w:rsid w:val="008A2280"/>
    <w:rsid w:val="008A24E9"/>
    <w:rsid w:val="008A27DC"/>
    <w:rsid w:val="008A2B36"/>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1FC7"/>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1D4"/>
    <w:rsid w:val="009778E5"/>
    <w:rsid w:val="00977C6D"/>
    <w:rsid w:val="00980FCC"/>
    <w:rsid w:val="00982099"/>
    <w:rsid w:val="009830EE"/>
    <w:rsid w:val="00984349"/>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5F"/>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206B"/>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378E"/>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2EB"/>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17EB1"/>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079"/>
    <w:rsid w:val="00B85811"/>
    <w:rsid w:val="00B85E90"/>
    <w:rsid w:val="00B867CD"/>
    <w:rsid w:val="00B86BC8"/>
    <w:rsid w:val="00B86DC9"/>
    <w:rsid w:val="00B9075C"/>
    <w:rsid w:val="00B907DE"/>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593"/>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5841"/>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076"/>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5F"/>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2601"/>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3EF7"/>
    <w:rsid w:val="00D5446B"/>
    <w:rsid w:val="00D55B01"/>
    <w:rsid w:val="00D56B5E"/>
    <w:rsid w:val="00D57275"/>
    <w:rsid w:val="00D5746E"/>
    <w:rsid w:val="00D57575"/>
    <w:rsid w:val="00D57F24"/>
    <w:rsid w:val="00D608E4"/>
    <w:rsid w:val="00D60F75"/>
    <w:rsid w:val="00D61534"/>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153"/>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9BA"/>
    <w:rsid w:val="00DE53FC"/>
    <w:rsid w:val="00DE5727"/>
    <w:rsid w:val="00DE5897"/>
    <w:rsid w:val="00DE590C"/>
    <w:rsid w:val="00DE5CAB"/>
    <w:rsid w:val="00DE7079"/>
    <w:rsid w:val="00DE7F4F"/>
    <w:rsid w:val="00DF06D0"/>
    <w:rsid w:val="00DF0DB4"/>
    <w:rsid w:val="00DF1313"/>
    <w:rsid w:val="00DF1FDA"/>
    <w:rsid w:val="00DF2FE7"/>
    <w:rsid w:val="00DF3939"/>
    <w:rsid w:val="00DF44DC"/>
    <w:rsid w:val="00DF523A"/>
    <w:rsid w:val="00DF591B"/>
    <w:rsid w:val="00DF5F27"/>
    <w:rsid w:val="00DF6C5A"/>
    <w:rsid w:val="00DF7C03"/>
    <w:rsid w:val="00E00585"/>
    <w:rsid w:val="00E00BD6"/>
    <w:rsid w:val="00E0114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834"/>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34"/>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5D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3F73"/>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character" w:customStyle="1" w:styleId="apple-converted-space">
    <w:name w:val="apple-converted-space"/>
    <w:basedOn w:val="DefaultParagraphFont"/>
    <w:rsid w:val="003C5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270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ep.shrestha@ericsson.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480551-91C6-442A-B359-829D3ACCE728}">
  <ds:schemaRefs>
    <ds:schemaRef ds:uri="http://schemas.microsoft.com/sharepoint/v3/contenttype/forms"/>
  </ds:schemaRefs>
</ds:datastoreItem>
</file>

<file path=customXml/itemProps2.xml><?xml version="1.0" encoding="utf-8"?>
<ds:datastoreItem xmlns:ds="http://schemas.openxmlformats.org/officeDocument/2006/customXml" ds:itemID="{083BA559-DFC4-4A6F-ABD8-03E43B1FF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F482F72-B9A2-DD47-B546-E2B5E29B7535}">
  <ds:schemaRefs>
    <ds:schemaRef ds:uri="http://schemas.openxmlformats.org/officeDocument/2006/bibliography"/>
  </ds:schemaRefs>
</ds:datastoreItem>
</file>

<file path=customXml/itemProps5.xml><?xml version="1.0" encoding="utf-8"?>
<ds:datastoreItem xmlns:ds="http://schemas.openxmlformats.org/officeDocument/2006/customXml" ds:itemID="{721C32B0-17FF-466C-91E0-F69F732904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2023-08-11T16:36:00Z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